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74D4B" w14:textId="77777777" w:rsidR="00036AAA" w:rsidRDefault="00036AAA" w:rsidP="00CD5DA4">
      <w:pPr>
        <w:jc w:val="center"/>
        <w:rPr>
          <w:b/>
        </w:rPr>
      </w:pPr>
    </w:p>
    <w:p w14:paraId="06E84B7A" w14:textId="050D48DE" w:rsidR="00793D3F" w:rsidRPr="002617F6" w:rsidRDefault="003D2DCE" w:rsidP="00CD5DA4">
      <w:pPr>
        <w:jc w:val="center"/>
        <w:rPr>
          <w:b/>
        </w:rPr>
      </w:pPr>
      <w:r w:rsidRPr="002617F6">
        <w:rPr>
          <w:b/>
        </w:rPr>
        <w:t xml:space="preserve">Response to </w:t>
      </w:r>
      <w:r w:rsidR="00216549">
        <w:rPr>
          <w:b/>
        </w:rPr>
        <w:t>TRA</w:t>
      </w:r>
      <w:r w:rsidRPr="002617F6">
        <w:rPr>
          <w:b/>
        </w:rPr>
        <w:t xml:space="preserve">’s </w:t>
      </w:r>
      <w:r w:rsidR="00216549">
        <w:rPr>
          <w:rFonts w:hint="eastAsia"/>
          <w:b/>
        </w:rPr>
        <w:t>deficiency</w:t>
      </w:r>
      <w:r w:rsidR="00216549">
        <w:rPr>
          <w:b/>
        </w:rPr>
        <w:t xml:space="preserve"> </w:t>
      </w:r>
      <w:r w:rsidR="00216549">
        <w:rPr>
          <w:rFonts w:hint="eastAsia"/>
          <w:b/>
        </w:rPr>
        <w:t>notice</w:t>
      </w:r>
      <w:r w:rsidRPr="002617F6">
        <w:rPr>
          <w:b/>
        </w:rPr>
        <w:t xml:space="preserve"> dated </w:t>
      </w:r>
      <w:r w:rsidR="00216549">
        <w:rPr>
          <w:b/>
        </w:rPr>
        <w:t>10</w:t>
      </w:r>
      <w:r w:rsidRPr="002617F6">
        <w:rPr>
          <w:b/>
        </w:rPr>
        <w:t xml:space="preserve"> </w:t>
      </w:r>
      <w:r w:rsidR="00216549">
        <w:rPr>
          <w:b/>
        </w:rPr>
        <w:t>M</w:t>
      </w:r>
      <w:r w:rsidR="00216549">
        <w:rPr>
          <w:rFonts w:hint="eastAsia"/>
          <w:b/>
        </w:rPr>
        <w:t>arch</w:t>
      </w:r>
      <w:r w:rsidRPr="002617F6">
        <w:rPr>
          <w:b/>
        </w:rPr>
        <w:t xml:space="preserve"> 202</w:t>
      </w:r>
      <w:r w:rsidR="00216549">
        <w:rPr>
          <w:b/>
        </w:rPr>
        <w:t>3</w:t>
      </w:r>
      <w:r w:rsidR="004564FC">
        <w:rPr>
          <w:b/>
        </w:rPr>
        <w:t>-P</w:t>
      </w:r>
      <w:r w:rsidR="004564FC">
        <w:rPr>
          <w:rFonts w:hint="eastAsia"/>
          <w:b/>
        </w:rPr>
        <w:t>art</w:t>
      </w:r>
      <w:r w:rsidR="004564FC">
        <w:rPr>
          <w:b/>
        </w:rPr>
        <w:t xml:space="preserve"> 2</w:t>
      </w:r>
    </w:p>
    <w:p w14:paraId="18A439D3" w14:textId="77777777" w:rsidR="003D2DCE" w:rsidRDefault="003D2DCE" w:rsidP="00262CFE"/>
    <w:p w14:paraId="2E3E5021" w14:textId="57FE71EA" w:rsidR="004564FC" w:rsidRDefault="004564FC" w:rsidP="00262CFE">
      <w:r>
        <w:rPr>
          <w:rFonts w:hint="eastAsia"/>
        </w:rPr>
        <w:t>Q</w:t>
      </w:r>
      <w:r>
        <w:t>uestions in deficiency letter:</w:t>
      </w:r>
    </w:p>
    <w:p w14:paraId="117DAB53" w14:textId="77777777" w:rsidR="004564FC" w:rsidRPr="002617F6" w:rsidRDefault="004564FC" w:rsidP="00262CFE"/>
    <w:p w14:paraId="48B66FB3" w14:textId="4D0D37B7" w:rsidR="00012DC2" w:rsidRDefault="009D6428" w:rsidP="00262CFE">
      <w:pPr>
        <w:pStyle w:val="a7"/>
        <w:numPr>
          <w:ilvl w:val="0"/>
          <w:numId w:val="1"/>
        </w:numPr>
        <w:jc w:val="both"/>
        <w:rPr>
          <w:rFonts w:ascii="Times New Roman" w:hAnsi="Times New Roman" w:cs="Times New Roman"/>
          <w:sz w:val="24"/>
          <w:szCs w:val="24"/>
        </w:rPr>
      </w:pPr>
      <w:r w:rsidRPr="009D6428">
        <w:rPr>
          <w:rFonts w:ascii="Times New Roman" w:hAnsi="Times New Roman" w:cs="Times New Roman"/>
          <w:sz w:val="24"/>
          <w:szCs w:val="24"/>
        </w:rPr>
        <w:t>While it is noted that no domestic sales occurred, you have shown that there were significant sales to Hong Kong. Please can you provide details of these sales, as domestic sales.</w:t>
      </w:r>
    </w:p>
    <w:p w14:paraId="404598AD" w14:textId="77777777" w:rsidR="00012DC2" w:rsidRPr="004564FC" w:rsidRDefault="00012DC2" w:rsidP="004564FC"/>
    <w:p w14:paraId="40996303" w14:textId="0820B712" w:rsidR="009D6428" w:rsidRDefault="009D6428" w:rsidP="00262CFE">
      <w:pPr>
        <w:pStyle w:val="a7"/>
        <w:numPr>
          <w:ilvl w:val="0"/>
          <w:numId w:val="1"/>
        </w:numPr>
        <w:jc w:val="both"/>
        <w:rPr>
          <w:rFonts w:ascii="Times New Roman" w:hAnsi="Times New Roman" w:cs="Times New Roman"/>
          <w:sz w:val="24"/>
          <w:szCs w:val="24"/>
        </w:rPr>
      </w:pPr>
      <w:r w:rsidRPr="009D6428">
        <w:rPr>
          <w:rFonts w:ascii="Times New Roman" w:hAnsi="Times New Roman" w:cs="Times New Roman"/>
          <w:sz w:val="24"/>
          <w:szCs w:val="24"/>
        </w:rPr>
        <w:t>Please provide two invoices for example of sales to Hong Kong</w:t>
      </w:r>
      <w:r>
        <w:rPr>
          <w:rFonts w:ascii="Times New Roman" w:hAnsi="Times New Roman" w:cs="Times New Roman"/>
          <w:sz w:val="24"/>
          <w:szCs w:val="24"/>
        </w:rPr>
        <w:t>.</w:t>
      </w:r>
    </w:p>
    <w:p w14:paraId="6A1BF0E6" w14:textId="4CF58CB5" w:rsidR="009D6428" w:rsidRDefault="009D6428" w:rsidP="009D6428">
      <w:pPr>
        <w:pStyle w:val="a7"/>
        <w:ind w:left="420"/>
        <w:jc w:val="both"/>
        <w:rPr>
          <w:rFonts w:ascii="Times New Roman" w:hAnsi="Times New Roman" w:cs="Times New Roman"/>
          <w:sz w:val="24"/>
          <w:szCs w:val="24"/>
        </w:rPr>
      </w:pPr>
    </w:p>
    <w:p w14:paraId="116BE9CF" w14:textId="77777777" w:rsidR="004564FC" w:rsidRPr="004564FC" w:rsidRDefault="004564FC" w:rsidP="004564FC">
      <w:pPr>
        <w:pStyle w:val="a7"/>
        <w:ind w:left="420"/>
        <w:rPr>
          <w:rFonts w:ascii="Times New Roman" w:hAnsi="Times New Roman" w:cs="Times New Roman"/>
          <w:b/>
          <w:bCs/>
          <w:color w:val="0070C0"/>
          <w:sz w:val="24"/>
          <w:szCs w:val="24"/>
          <w:u w:val="single"/>
        </w:rPr>
      </w:pPr>
      <w:r w:rsidRPr="004564FC">
        <w:rPr>
          <w:rFonts w:ascii="Times New Roman" w:hAnsi="Times New Roman" w:cs="Times New Roman"/>
          <w:b/>
          <w:bCs/>
          <w:color w:val="0070C0"/>
          <w:sz w:val="24"/>
          <w:szCs w:val="24"/>
          <w:u w:val="single"/>
        </w:rPr>
        <w:t>Answer:</w:t>
      </w:r>
    </w:p>
    <w:p w14:paraId="73F55B33" w14:textId="77777777" w:rsidR="004564FC" w:rsidRPr="004564FC" w:rsidRDefault="004564FC" w:rsidP="004564FC">
      <w:pPr>
        <w:pStyle w:val="a7"/>
        <w:ind w:left="420"/>
        <w:rPr>
          <w:rFonts w:ascii="Times New Roman" w:hAnsi="Times New Roman" w:cs="Times New Roman"/>
          <w:color w:val="0070C0"/>
          <w:sz w:val="24"/>
          <w:szCs w:val="24"/>
        </w:rPr>
      </w:pPr>
    </w:p>
    <w:p w14:paraId="0323DDD7" w14:textId="26B8ABCA" w:rsidR="009D6428" w:rsidRPr="004564FC" w:rsidRDefault="004564FC" w:rsidP="004564FC">
      <w:pPr>
        <w:pStyle w:val="a7"/>
        <w:ind w:left="420"/>
        <w:jc w:val="both"/>
        <w:rPr>
          <w:rFonts w:ascii="Times New Roman" w:hAnsi="Times New Roman" w:cs="Times New Roman"/>
          <w:color w:val="0070C0"/>
          <w:sz w:val="24"/>
          <w:szCs w:val="24"/>
        </w:rPr>
      </w:pPr>
      <w:r w:rsidRPr="004564FC">
        <w:rPr>
          <w:rFonts w:ascii="Times New Roman" w:hAnsi="Times New Roman" w:cs="Times New Roman"/>
          <w:color w:val="0070C0"/>
          <w:sz w:val="24"/>
          <w:szCs w:val="24"/>
        </w:rPr>
        <w:t>Please see below the answers to the questions in subsection B4.2 – Domestic sales and subsection C2 – Adjustments for domestic sales taking sales to Hong Kong as domestic sales.</w:t>
      </w:r>
    </w:p>
    <w:p w14:paraId="1E17FD92" w14:textId="77777777" w:rsidR="009D6428" w:rsidRPr="004564FC" w:rsidRDefault="009D6428" w:rsidP="00262CFE">
      <w:pPr>
        <w:pStyle w:val="a7"/>
        <w:ind w:left="420"/>
        <w:jc w:val="both"/>
        <w:rPr>
          <w:rFonts w:ascii="Times New Roman" w:hAnsi="Times New Roman" w:cs="Times New Roman"/>
          <w:color w:val="0070C0"/>
          <w:sz w:val="24"/>
          <w:szCs w:val="24"/>
        </w:rPr>
      </w:pPr>
    </w:p>
    <w:p w14:paraId="769EC023" w14:textId="77777777" w:rsidR="004564FC" w:rsidRPr="0085093E" w:rsidRDefault="004564FC" w:rsidP="004564FC">
      <w:pPr>
        <w:widowControl/>
        <w:rPr>
          <w:rFonts w:eastAsia="宋体"/>
          <w:b/>
          <w:bCs/>
          <w:kern w:val="0"/>
        </w:rPr>
      </w:pPr>
      <w:r w:rsidRPr="0085093E">
        <w:rPr>
          <w:rFonts w:eastAsia="宋体"/>
          <w:b/>
          <w:bCs/>
          <w:kern w:val="0"/>
        </w:rPr>
        <w:t xml:space="preserve">B4.2 Domestic sales </w:t>
      </w:r>
    </w:p>
    <w:p w14:paraId="433DF7F3" w14:textId="77777777" w:rsidR="004564FC" w:rsidRPr="0085093E" w:rsidRDefault="004564FC" w:rsidP="004564FC">
      <w:pPr>
        <w:widowControl/>
        <w:rPr>
          <w:rFonts w:eastAsia="宋体"/>
          <w:kern w:val="0"/>
        </w:rPr>
      </w:pPr>
    </w:p>
    <w:p w14:paraId="3B5DFB39" w14:textId="77777777" w:rsidR="004564FC" w:rsidRPr="0085093E" w:rsidRDefault="004564FC" w:rsidP="004564FC">
      <w:pPr>
        <w:widowControl/>
        <w:rPr>
          <w:rFonts w:eastAsia="宋体"/>
          <w:kern w:val="0"/>
        </w:rPr>
      </w:pPr>
      <w:r w:rsidRPr="0085093E">
        <w:rPr>
          <w:rFonts w:eastAsia="宋体"/>
          <w:kern w:val="0"/>
        </w:rPr>
        <w:t>In this part, you must provide complete information on sales of the like goods made by your company to independent and associated customers on the domestic market during the POI (01 October 2021 – 30 September 2022.)</w:t>
      </w:r>
    </w:p>
    <w:p w14:paraId="1F7B7A4C" w14:textId="77777777" w:rsidR="004564FC" w:rsidRPr="0085093E" w:rsidRDefault="004564FC" w:rsidP="004564FC">
      <w:pPr>
        <w:widowControl/>
        <w:rPr>
          <w:rFonts w:eastAsia="宋体"/>
          <w:kern w:val="0"/>
        </w:rPr>
      </w:pPr>
    </w:p>
    <w:p w14:paraId="5F0F7F1D" w14:textId="77777777" w:rsidR="004564FC" w:rsidRPr="0085093E" w:rsidRDefault="004564FC" w:rsidP="004564FC">
      <w:pPr>
        <w:pStyle w:val="a7"/>
        <w:numPr>
          <w:ilvl w:val="0"/>
          <w:numId w:val="4"/>
        </w:numPr>
        <w:jc w:val="both"/>
        <w:rPr>
          <w:rFonts w:ascii="Times New Roman" w:hAnsi="Times New Roman" w:cs="Times New Roman"/>
          <w:sz w:val="24"/>
          <w:szCs w:val="24"/>
        </w:rPr>
      </w:pPr>
      <w:r w:rsidRPr="0085093E">
        <w:rPr>
          <w:rFonts w:ascii="Times New Roman" w:hAnsi="Times New Roman" w:cs="Times New Roman"/>
          <w:sz w:val="24"/>
          <w:szCs w:val="24"/>
        </w:rPr>
        <w:t xml:space="preserve">Please provide the sales information for your company’s sales to all customers in  the PRC in </w:t>
      </w:r>
      <w:r w:rsidRPr="0085093E">
        <w:rPr>
          <w:rFonts w:ascii="Times New Roman" w:hAnsi="Times New Roman" w:cs="Times New Roman"/>
          <w:b/>
          <w:bCs/>
          <w:sz w:val="24"/>
          <w:szCs w:val="24"/>
        </w:rPr>
        <w:t>Section B – Sales</w:t>
      </w:r>
      <w:r w:rsidRPr="0085093E">
        <w:rPr>
          <w:rFonts w:ascii="Times New Roman" w:hAnsi="Times New Roman" w:cs="Times New Roman"/>
          <w:sz w:val="24"/>
          <w:szCs w:val="24"/>
        </w:rPr>
        <w:t xml:space="preserve">, subsection </w:t>
      </w:r>
      <w:r w:rsidRPr="0085093E">
        <w:rPr>
          <w:rFonts w:ascii="Times New Roman" w:hAnsi="Times New Roman" w:cs="Times New Roman"/>
          <w:b/>
          <w:bCs/>
          <w:sz w:val="24"/>
          <w:szCs w:val="24"/>
        </w:rPr>
        <w:t>B4.2 – Domestic sales, Annex II.</w:t>
      </w:r>
      <w:r w:rsidRPr="0085093E">
        <w:rPr>
          <w:rFonts w:ascii="Times New Roman" w:hAnsi="Times New Roman" w:cs="Times New Roman"/>
          <w:sz w:val="24"/>
          <w:szCs w:val="24"/>
        </w:rPr>
        <w:t xml:space="preserve"> For instructions on filling out and explaining the adjustments for domestic sales, please see </w:t>
      </w:r>
      <w:r w:rsidRPr="0085093E">
        <w:rPr>
          <w:rFonts w:ascii="Times New Roman" w:hAnsi="Times New Roman" w:cs="Times New Roman"/>
          <w:b/>
          <w:bCs/>
          <w:sz w:val="24"/>
          <w:szCs w:val="24"/>
        </w:rPr>
        <w:t>Section C</w:t>
      </w:r>
      <w:r w:rsidRPr="0085093E">
        <w:rPr>
          <w:rFonts w:ascii="Times New Roman" w:hAnsi="Times New Roman" w:cs="Times New Roman"/>
          <w:sz w:val="24"/>
          <w:szCs w:val="24"/>
        </w:rPr>
        <w:t xml:space="preserve">, subsection </w:t>
      </w:r>
      <w:r w:rsidRPr="0085093E">
        <w:rPr>
          <w:rFonts w:ascii="Times New Roman" w:hAnsi="Times New Roman" w:cs="Times New Roman"/>
          <w:b/>
          <w:bCs/>
          <w:sz w:val="24"/>
          <w:szCs w:val="24"/>
        </w:rPr>
        <w:t>C2 – Adjustments for domestic sales</w:t>
      </w:r>
      <w:r w:rsidRPr="0085093E">
        <w:rPr>
          <w:rFonts w:ascii="Times New Roman" w:hAnsi="Times New Roman" w:cs="Times New Roman"/>
          <w:sz w:val="24"/>
          <w:szCs w:val="24"/>
        </w:rPr>
        <w:t xml:space="preserve"> (below).</w:t>
      </w:r>
    </w:p>
    <w:p w14:paraId="708C5CA4" w14:textId="77777777" w:rsidR="004564FC" w:rsidRPr="0085093E" w:rsidRDefault="004564FC" w:rsidP="004564FC">
      <w:pPr>
        <w:widowControl/>
        <w:rPr>
          <w:rFonts w:eastAsia="宋体"/>
          <w:kern w:val="0"/>
        </w:rPr>
      </w:pPr>
    </w:p>
    <w:p w14:paraId="53CAE900" w14:textId="77777777" w:rsidR="004564FC" w:rsidRPr="0085093E" w:rsidRDefault="004564FC" w:rsidP="004564FC">
      <w:pPr>
        <w:widowControl/>
        <w:rPr>
          <w:rFonts w:eastAsia="宋体"/>
          <w:kern w:val="0"/>
        </w:rPr>
      </w:pPr>
      <w:r w:rsidRPr="0085093E">
        <w:rPr>
          <w:rFonts w:eastAsia="宋体"/>
          <w:kern w:val="0"/>
        </w:rPr>
        <w:t xml:space="preserve">Report each goods sale on a given invoice with a different PCN (see Section A on Product Control Numbers) or invoice line as a separate transaction. </w:t>
      </w:r>
    </w:p>
    <w:p w14:paraId="2A5994B8" w14:textId="77777777" w:rsidR="004564FC" w:rsidRPr="0085093E" w:rsidRDefault="004564FC" w:rsidP="004564FC">
      <w:pPr>
        <w:widowControl/>
        <w:rPr>
          <w:rFonts w:eastAsia="宋体"/>
          <w:kern w:val="0"/>
        </w:rPr>
      </w:pPr>
      <w:r w:rsidRPr="0085093E">
        <w:rPr>
          <w:rFonts w:eastAsia="宋体"/>
          <w:kern w:val="0"/>
        </w:rPr>
        <w:t>If there are any other sales costs, charges or expenses incurred which have not been identified in the table above, add a column for each item (see ‘other factors’). For example, other particular selling expenses incurred.</w:t>
      </w:r>
    </w:p>
    <w:p w14:paraId="49AB2A04" w14:textId="77777777" w:rsidR="004564FC" w:rsidRPr="0085093E" w:rsidRDefault="004564FC" w:rsidP="004564FC">
      <w:pPr>
        <w:widowControl/>
        <w:rPr>
          <w:rFonts w:eastAsia="宋体"/>
          <w:kern w:val="0"/>
        </w:rPr>
      </w:pPr>
    </w:p>
    <w:p w14:paraId="4677A6C2" w14:textId="77777777" w:rsidR="004564FC" w:rsidRPr="0085093E" w:rsidRDefault="004564FC" w:rsidP="004564FC">
      <w:pPr>
        <w:widowControl/>
        <w:rPr>
          <w:rFonts w:eastAsia="宋体"/>
          <w:kern w:val="0"/>
        </w:rPr>
      </w:pPr>
      <w:r w:rsidRPr="0085093E">
        <w:rPr>
          <w:rFonts w:eastAsia="宋体"/>
          <w:kern w:val="0"/>
        </w:rPr>
        <w:t xml:space="preserve">See Section C for further information on how to record adjustments in this table. </w:t>
      </w:r>
    </w:p>
    <w:p w14:paraId="77452901" w14:textId="77777777" w:rsidR="004564FC" w:rsidRPr="0085093E" w:rsidRDefault="004564FC" w:rsidP="004564FC">
      <w:pPr>
        <w:widowControl/>
        <w:rPr>
          <w:rFonts w:eastAsia="宋体"/>
          <w:kern w:val="0"/>
        </w:rPr>
      </w:pPr>
    </w:p>
    <w:p w14:paraId="334304F9" w14:textId="77777777" w:rsidR="004564FC" w:rsidRPr="0085093E" w:rsidRDefault="004564FC" w:rsidP="004564FC">
      <w:pPr>
        <w:pStyle w:val="a7"/>
        <w:ind w:left="420"/>
        <w:jc w:val="both"/>
        <w:rPr>
          <w:rFonts w:ascii="Times New Roman" w:hAnsi="Times New Roman" w:cs="Times New Roman"/>
          <w:b/>
          <w:bCs/>
          <w:color w:val="0070C0"/>
          <w:sz w:val="24"/>
          <w:szCs w:val="24"/>
          <w:u w:val="single"/>
        </w:rPr>
      </w:pPr>
      <w:r w:rsidRPr="0085093E">
        <w:rPr>
          <w:rFonts w:ascii="Times New Roman" w:hAnsi="Times New Roman" w:cs="Times New Roman"/>
          <w:b/>
          <w:bCs/>
          <w:color w:val="0070C0"/>
          <w:sz w:val="24"/>
          <w:szCs w:val="24"/>
          <w:u w:val="single"/>
        </w:rPr>
        <w:t>Answer:</w:t>
      </w:r>
    </w:p>
    <w:p w14:paraId="2D2296CE" w14:textId="77777777" w:rsidR="004564FC" w:rsidRPr="0085093E" w:rsidRDefault="004564FC" w:rsidP="004564FC">
      <w:pPr>
        <w:pStyle w:val="a7"/>
        <w:ind w:left="420"/>
        <w:jc w:val="both"/>
        <w:rPr>
          <w:rFonts w:ascii="Times New Roman" w:hAnsi="Times New Roman" w:cs="Times New Roman"/>
          <w:b/>
          <w:bCs/>
          <w:color w:val="0070C0"/>
          <w:sz w:val="24"/>
          <w:szCs w:val="24"/>
          <w:u w:val="single"/>
        </w:rPr>
      </w:pPr>
    </w:p>
    <w:p w14:paraId="23002837" w14:textId="77777777" w:rsidR="004564FC" w:rsidRDefault="004564FC" w:rsidP="004564FC">
      <w:pPr>
        <w:pStyle w:val="a7"/>
        <w:ind w:left="420"/>
        <w:jc w:val="both"/>
        <w:rPr>
          <w:rFonts w:ascii="Times New Roman" w:hAnsi="Times New Roman" w:cs="Times New Roman"/>
          <w:color w:val="0070C0"/>
          <w:sz w:val="24"/>
          <w:szCs w:val="24"/>
        </w:rPr>
      </w:pPr>
      <w:r w:rsidRPr="0085093E">
        <w:rPr>
          <w:rFonts w:ascii="Times New Roman" w:hAnsi="Times New Roman" w:cs="Times New Roman"/>
          <w:color w:val="0070C0"/>
          <w:sz w:val="24"/>
          <w:szCs w:val="24"/>
        </w:rPr>
        <w:t xml:space="preserve">Please refer to </w:t>
      </w:r>
      <w:r w:rsidRPr="0085093E">
        <w:rPr>
          <w:rFonts w:ascii="Times New Roman" w:hAnsi="Times New Roman" w:cs="Times New Roman"/>
          <w:b/>
          <w:bCs/>
          <w:color w:val="0070C0"/>
          <w:sz w:val="24"/>
          <w:szCs w:val="24"/>
          <w:u w:val="single"/>
        </w:rPr>
        <w:t>A</w:t>
      </w:r>
      <w:r>
        <w:rPr>
          <w:rFonts w:ascii="Times New Roman" w:hAnsi="Times New Roman" w:cs="Times New Roman"/>
          <w:b/>
          <w:bCs/>
          <w:color w:val="0070C0"/>
          <w:sz w:val="24"/>
          <w:szCs w:val="24"/>
          <w:u w:val="single"/>
        </w:rPr>
        <w:t>nnex</w:t>
      </w:r>
      <w:r w:rsidRPr="0085093E">
        <w:rPr>
          <w:rFonts w:ascii="Times New Roman" w:hAnsi="Times New Roman" w:cs="Times New Roman"/>
          <w:b/>
          <w:bCs/>
          <w:color w:val="0070C0"/>
          <w:sz w:val="24"/>
          <w:szCs w:val="24"/>
          <w:u w:val="single"/>
        </w:rPr>
        <w:t xml:space="preserve"> </w:t>
      </w:r>
      <w:r>
        <w:rPr>
          <w:rFonts w:ascii="Times New Roman" w:hAnsi="Times New Roman" w:cs="Times New Roman"/>
          <w:b/>
          <w:bCs/>
          <w:color w:val="0070C0"/>
          <w:sz w:val="24"/>
          <w:szCs w:val="24"/>
          <w:u w:val="single"/>
        </w:rPr>
        <w:t>1</w:t>
      </w:r>
      <w:r w:rsidRPr="0085093E">
        <w:rPr>
          <w:rFonts w:ascii="Times New Roman" w:hAnsi="Times New Roman" w:cs="Times New Roman"/>
          <w:color w:val="0070C0"/>
          <w:sz w:val="24"/>
          <w:szCs w:val="24"/>
        </w:rPr>
        <w:t xml:space="preserve"> for </w:t>
      </w:r>
      <w:r>
        <w:rPr>
          <w:rFonts w:ascii="Times New Roman" w:hAnsi="Times New Roman" w:cs="Times New Roman"/>
          <w:color w:val="0070C0"/>
          <w:sz w:val="24"/>
          <w:szCs w:val="24"/>
        </w:rPr>
        <w:t xml:space="preserve">Table </w:t>
      </w:r>
      <w:r w:rsidRPr="0085093E">
        <w:rPr>
          <w:rFonts w:ascii="Times New Roman" w:hAnsi="Times New Roman" w:cs="Times New Roman"/>
          <w:color w:val="0070C0"/>
          <w:sz w:val="24"/>
          <w:szCs w:val="24"/>
        </w:rPr>
        <w:t>B4.2 – Domestic sales.</w:t>
      </w:r>
    </w:p>
    <w:p w14:paraId="7DD8C55A" w14:textId="77777777" w:rsidR="00376BC1" w:rsidRDefault="00376BC1" w:rsidP="004564FC">
      <w:pPr>
        <w:pStyle w:val="a7"/>
        <w:ind w:left="420"/>
        <w:jc w:val="both"/>
        <w:rPr>
          <w:rFonts w:ascii="Times New Roman" w:hAnsi="Times New Roman" w:cs="Times New Roman"/>
          <w:color w:val="0070C0"/>
          <w:sz w:val="24"/>
          <w:szCs w:val="24"/>
        </w:rPr>
      </w:pPr>
    </w:p>
    <w:p w14:paraId="30FD36F5" w14:textId="77777777" w:rsidR="00376BC1" w:rsidRPr="0085093E" w:rsidRDefault="00376BC1" w:rsidP="00376BC1">
      <w:pPr>
        <w:pStyle w:val="a7"/>
        <w:ind w:left="420"/>
        <w:jc w:val="both"/>
        <w:rPr>
          <w:rFonts w:ascii="Times New Roman" w:hAnsi="Times New Roman" w:cs="Times New Roman" w:hint="eastAsia"/>
          <w:color w:val="0070C0"/>
          <w:sz w:val="24"/>
          <w:szCs w:val="24"/>
        </w:rPr>
      </w:pPr>
      <w:r>
        <w:rPr>
          <w:rFonts w:ascii="Times New Roman" w:hAnsi="Times New Roman" w:cs="Times New Roman" w:hint="eastAsia"/>
          <w:color w:val="0070C0"/>
          <w:sz w:val="24"/>
          <w:szCs w:val="24"/>
        </w:rPr>
        <w:t>Heshengda</w:t>
      </w:r>
      <w:r>
        <w:rPr>
          <w:rFonts w:ascii="Times New Roman" w:hAnsi="Times New Roman" w:cs="Times New Roman"/>
          <w:color w:val="0070C0"/>
          <w:sz w:val="24"/>
          <w:szCs w:val="24"/>
        </w:rPr>
        <w:t xml:space="preserve"> made sales to Hong Kong through its associated trader Qingdao Everbright during the period investigation.</w:t>
      </w:r>
    </w:p>
    <w:p w14:paraId="35950568" w14:textId="77777777" w:rsidR="00376BC1" w:rsidRPr="00376BC1" w:rsidRDefault="00376BC1" w:rsidP="004564FC">
      <w:pPr>
        <w:pStyle w:val="a7"/>
        <w:ind w:left="420"/>
        <w:jc w:val="both"/>
        <w:rPr>
          <w:rFonts w:ascii="Times New Roman" w:hAnsi="Times New Roman" w:cs="Times New Roman" w:hint="eastAsia"/>
          <w:color w:val="0070C0"/>
          <w:sz w:val="24"/>
          <w:szCs w:val="24"/>
        </w:rPr>
      </w:pPr>
    </w:p>
    <w:p w14:paraId="5813957A" w14:textId="77777777" w:rsidR="004564FC" w:rsidRPr="0085093E" w:rsidRDefault="004564FC" w:rsidP="004564FC">
      <w:pPr>
        <w:widowControl/>
        <w:rPr>
          <w:rFonts w:eastAsia="宋体"/>
          <w:color w:val="0070C0"/>
          <w:kern w:val="0"/>
        </w:rPr>
      </w:pPr>
    </w:p>
    <w:p w14:paraId="025A5ED0" w14:textId="77777777" w:rsidR="004564FC" w:rsidRDefault="004564FC" w:rsidP="004564FC">
      <w:pPr>
        <w:pStyle w:val="a7"/>
        <w:numPr>
          <w:ilvl w:val="0"/>
          <w:numId w:val="4"/>
        </w:numPr>
        <w:jc w:val="both"/>
        <w:rPr>
          <w:rFonts w:ascii="Times New Roman" w:hAnsi="Times New Roman" w:cs="Times New Roman"/>
          <w:sz w:val="24"/>
          <w:szCs w:val="24"/>
        </w:rPr>
      </w:pPr>
      <w:r w:rsidRPr="0085093E">
        <w:rPr>
          <w:rFonts w:ascii="Times New Roman" w:hAnsi="Times New Roman" w:cs="Times New Roman"/>
          <w:sz w:val="24"/>
          <w:szCs w:val="24"/>
        </w:rPr>
        <w:lastRenderedPageBreak/>
        <w:t>Select two invoices from two different customers regarding sales to domestic customers during the POI (01 October 2021 – 30 September 2022.) Provide a complete set of documents for these sales. For example:</w:t>
      </w:r>
    </w:p>
    <w:p w14:paraId="5FF3FDD8" w14:textId="77777777" w:rsidR="004564FC" w:rsidRPr="0085093E" w:rsidRDefault="004564FC" w:rsidP="004564FC">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t>purchase order;</w:t>
      </w:r>
    </w:p>
    <w:p w14:paraId="2E5E2EB9" w14:textId="77777777" w:rsidR="004564FC" w:rsidRPr="0085093E" w:rsidRDefault="004564FC" w:rsidP="004564FC">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t xml:space="preserve">order acceptance; </w:t>
      </w:r>
    </w:p>
    <w:p w14:paraId="6E334539" w14:textId="77777777" w:rsidR="004564FC" w:rsidRPr="0085093E" w:rsidRDefault="004564FC" w:rsidP="004564FC">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t xml:space="preserve">commercial invoice; </w:t>
      </w:r>
    </w:p>
    <w:p w14:paraId="3FF389A1" w14:textId="77777777" w:rsidR="004564FC" w:rsidRPr="0085093E" w:rsidRDefault="004564FC" w:rsidP="004564FC">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t xml:space="preserve">applicable discounts or rebates; </w:t>
      </w:r>
    </w:p>
    <w:p w14:paraId="7CF3AAF2" w14:textId="77777777" w:rsidR="004564FC" w:rsidRPr="0085093E" w:rsidRDefault="004564FC" w:rsidP="004564FC">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t>credit/debit notes;</w:t>
      </w:r>
    </w:p>
    <w:p w14:paraId="2AF1EE5E" w14:textId="77777777" w:rsidR="004564FC" w:rsidRPr="0085093E" w:rsidRDefault="004564FC" w:rsidP="004564FC">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t xml:space="preserve">long or short-term contract of sale; </w:t>
      </w:r>
    </w:p>
    <w:p w14:paraId="1E5247B8" w14:textId="77777777" w:rsidR="004564FC" w:rsidRPr="0085093E" w:rsidRDefault="004564FC" w:rsidP="004564FC">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t>inland freight contract; and</w:t>
      </w:r>
    </w:p>
    <w:p w14:paraId="559620D4" w14:textId="77777777" w:rsidR="004564FC" w:rsidRPr="0085093E" w:rsidRDefault="004564FC" w:rsidP="004564FC">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t>bank documents showing proof of payment.</w:t>
      </w:r>
    </w:p>
    <w:p w14:paraId="7B764DB0" w14:textId="77777777" w:rsidR="004564FC" w:rsidRPr="0085093E" w:rsidRDefault="004564FC" w:rsidP="004564FC">
      <w:pPr>
        <w:widowControl/>
        <w:rPr>
          <w:rFonts w:eastAsia="宋体"/>
          <w:kern w:val="0"/>
        </w:rPr>
      </w:pPr>
    </w:p>
    <w:p w14:paraId="048F4FA1" w14:textId="77777777" w:rsidR="004564FC" w:rsidRPr="0085093E" w:rsidRDefault="004564FC" w:rsidP="004564FC">
      <w:pPr>
        <w:pStyle w:val="a7"/>
        <w:ind w:left="420"/>
        <w:jc w:val="both"/>
        <w:rPr>
          <w:rFonts w:ascii="Times New Roman" w:hAnsi="Times New Roman" w:cs="Times New Roman"/>
          <w:b/>
          <w:bCs/>
          <w:color w:val="0070C0"/>
          <w:sz w:val="24"/>
          <w:szCs w:val="24"/>
          <w:u w:val="single"/>
        </w:rPr>
      </w:pPr>
      <w:r w:rsidRPr="0085093E">
        <w:rPr>
          <w:rFonts w:ascii="Times New Roman" w:hAnsi="Times New Roman" w:cs="Times New Roman"/>
          <w:b/>
          <w:bCs/>
          <w:color w:val="0070C0"/>
          <w:sz w:val="24"/>
          <w:szCs w:val="24"/>
          <w:u w:val="single"/>
        </w:rPr>
        <w:t>Answer:</w:t>
      </w:r>
    </w:p>
    <w:p w14:paraId="08EE7C2E" w14:textId="77777777" w:rsidR="004564FC" w:rsidRDefault="004564FC" w:rsidP="004564FC">
      <w:pPr>
        <w:pStyle w:val="a7"/>
        <w:ind w:left="420"/>
        <w:jc w:val="both"/>
        <w:rPr>
          <w:rFonts w:ascii="Times New Roman" w:hAnsi="Times New Roman" w:cs="Times New Roman"/>
          <w:color w:val="0070C0"/>
          <w:sz w:val="24"/>
          <w:szCs w:val="24"/>
        </w:rPr>
      </w:pPr>
    </w:p>
    <w:p w14:paraId="401E9607" w14:textId="77777777" w:rsidR="004564FC" w:rsidRPr="0085093E" w:rsidRDefault="004564FC" w:rsidP="004564FC">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Please refer to </w:t>
      </w:r>
      <w:r w:rsidRPr="00A34D29">
        <w:rPr>
          <w:rFonts w:ascii="Times New Roman" w:hAnsi="Times New Roman" w:cs="Times New Roman"/>
          <w:b/>
          <w:bCs/>
          <w:color w:val="0070C0"/>
          <w:sz w:val="24"/>
          <w:szCs w:val="24"/>
          <w:u w:val="single"/>
        </w:rPr>
        <w:t>Annex 2</w:t>
      </w:r>
      <w:r>
        <w:rPr>
          <w:rFonts w:ascii="Times New Roman" w:hAnsi="Times New Roman" w:cs="Times New Roman"/>
          <w:color w:val="0070C0"/>
          <w:sz w:val="24"/>
          <w:szCs w:val="24"/>
        </w:rPr>
        <w:t xml:space="preserve"> for sample documents for sales to Hong Kong.</w:t>
      </w:r>
    </w:p>
    <w:p w14:paraId="706E4F8D" w14:textId="77777777" w:rsidR="004564FC" w:rsidRDefault="004564FC" w:rsidP="00567849">
      <w:pPr>
        <w:rPr>
          <w:b/>
          <w:bCs/>
          <w:color w:val="0070C0"/>
          <w:u w:val="single"/>
        </w:rPr>
      </w:pPr>
    </w:p>
    <w:p w14:paraId="4A45B331" w14:textId="77777777" w:rsidR="00567849" w:rsidRPr="00D10B03" w:rsidRDefault="00567849" w:rsidP="00567849">
      <w:pPr>
        <w:rPr>
          <w:b/>
          <w:bCs/>
          <w:sz w:val="28"/>
          <w:szCs w:val="28"/>
        </w:rPr>
      </w:pPr>
      <w:r w:rsidRPr="00D10B03">
        <w:rPr>
          <w:b/>
          <w:bCs/>
          <w:sz w:val="28"/>
          <w:szCs w:val="28"/>
        </w:rPr>
        <w:t>C2</w:t>
      </w:r>
      <w:r w:rsidRPr="00D10B03">
        <w:rPr>
          <w:b/>
          <w:bCs/>
          <w:sz w:val="28"/>
          <w:szCs w:val="28"/>
        </w:rPr>
        <w:tab/>
        <w:t xml:space="preserve">Adjustments on domestic sales </w:t>
      </w:r>
    </w:p>
    <w:p w14:paraId="6EF82B9A" w14:textId="77777777" w:rsidR="00567849" w:rsidRPr="00D10B03" w:rsidRDefault="00567849" w:rsidP="00567849"/>
    <w:p w14:paraId="41AD93C1" w14:textId="77777777" w:rsidR="00567849" w:rsidRPr="00D10B03" w:rsidRDefault="00567849" w:rsidP="00567849">
      <w:r w:rsidRPr="00D10B03">
        <w:t>Please make adjustments for each transaction in the relevant columns of the transaction-by-transaction lists requested in Section B – Sales, B4.2 – Domestic sales, Annex II. All charges must be reported in your accounting currency.</w:t>
      </w:r>
    </w:p>
    <w:p w14:paraId="3B0A20AA" w14:textId="77777777" w:rsidR="00567849" w:rsidRPr="00D10B03" w:rsidRDefault="00567849" w:rsidP="00567849"/>
    <w:p w14:paraId="0E93F386"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 xml:space="preserve">Please describe in detail your policy for granting discounts and rebates to customers in your country. </w:t>
      </w:r>
    </w:p>
    <w:p w14:paraId="5CF22662" w14:textId="77777777" w:rsidR="00567849" w:rsidRDefault="00567849" w:rsidP="00567849">
      <w:pPr>
        <w:pStyle w:val="a7"/>
        <w:ind w:left="440"/>
        <w:jc w:val="both"/>
        <w:rPr>
          <w:rFonts w:ascii="Times New Roman" w:hAnsi="Times New Roman" w:cs="Times New Roman"/>
          <w:sz w:val="24"/>
          <w:szCs w:val="24"/>
        </w:rPr>
      </w:pPr>
    </w:p>
    <w:p w14:paraId="50B75B1D" w14:textId="77777777" w:rsidR="00567849" w:rsidRDefault="00567849" w:rsidP="00567849">
      <w:pPr>
        <w:pStyle w:val="a7"/>
        <w:ind w:left="420"/>
        <w:jc w:val="both"/>
        <w:rPr>
          <w:rFonts w:ascii="Times New Roman" w:hAnsi="Times New Roman" w:cs="Times New Roman"/>
          <w:b/>
          <w:bCs/>
          <w:color w:val="0070C0"/>
          <w:sz w:val="24"/>
          <w:szCs w:val="24"/>
          <w:u w:val="single"/>
        </w:rPr>
      </w:pPr>
      <w:bookmarkStart w:id="0" w:name="_Hlk128695312"/>
      <w:r w:rsidRPr="00D10B03">
        <w:rPr>
          <w:rFonts w:ascii="Times New Roman" w:hAnsi="Times New Roman" w:cs="Times New Roman"/>
          <w:b/>
          <w:bCs/>
          <w:color w:val="0070C0"/>
          <w:sz w:val="24"/>
          <w:szCs w:val="24"/>
          <w:u w:val="single"/>
        </w:rPr>
        <w:t>Answer:</w:t>
      </w:r>
    </w:p>
    <w:p w14:paraId="252F3563"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p>
    <w:p w14:paraId="1F1FE63E" w14:textId="26F9C157" w:rsidR="00567849" w:rsidRPr="00D10B03" w:rsidRDefault="00567849" w:rsidP="00567849">
      <w:pPr>
        <w:pStyle w:val="a7"/>
        <w:ind w:left="420"/>
        <w:jc w:val="both"/>
        <w:rPr>
          <w:rFonts w:ascii="Times New Roman" w:hAnsi="Times New Roman" w:cs="Times New Roman"/>
          <w:color w:val="0070C0"/>
          <w:sz w:val="24"/>
          <w:szCs w:val="24"/>
        </w:rPr>
      </w:pPr>
      <w:r w:rsidRPr="00D10B03">
        <w:rPr>
          <w:rFonts w:ascii="Times New Roman" w:hAnsi="Times New Roman" w:cs="Times New Roman"/>
          <w:color w:val="0070C0"/>
          <w:sz w:val="24"/>
          <w:szCs w:val="24"/>
        </w:rPr>
        <w:t xml:space="preserve">Not applicable. </w:t>
      </w:r>
      <w:r>
        <w:rPr>
          <w:rFonts w:ascii="Times New Roman" w:hAnsi="Times New Roman" w:cs="Times New Roman"/>
          <w:color w:val="0070C0"/>
          <w:sz w:val="24"/>
          <w:szCs w:val="24"/>
        </w:rPr>
        <w:t>H</w:t>
      </w:r>
      <w:r>
        <w:rPr>
          <w:rFonts w:ascii="Times New Roman" w:hAnsi="Times New Roman" w:cs="Times New Roman" w:hint="eastAsia"/>
          <w:color w:val="0070C0"/>
          <w:sz w:val="24"/>
          <w:szCs w:val="24"/>
        </w:rPr>
        <w:t>eshengda</w:t>
      </w:r>
      <w:r w:rsidRPr="00D10B03">
        <w:rPr>
          <w:rFonts w:ascii="Times New Roman" w:hAnsi="Times New Roman" w:cs="Times New Roman"/>
          <w:color w:val="0070C0"/>
          <w:sz w:val="24"/>
          <w:szCs w:val="24"/>
        </w:rPr>
        <w:t xml:space="preserve"> does not grant discounts and rebates for sales to </w:t>
      </w:r>
      <w:r>
        <w:rPr>
          <w:rFonts w:ascii="Times New Roman" w:hAnsi="Times New Roman" w:cs="Times New Roman"/>
          <w:color w:val="0070C0"/>
          <w:sz w:val="24"/>
          <w:szCs w:val="24"/>
        </w:rPr>
        <w:t>Hong Kong</w:t>
      </w:r>
      <w:r w:rsidRPr="00D10B03">
        <w:rPr>
          <w:rFonts w:ascii="Times New Roman" w:hAnsi="Times New Roman" w:cs="Times New Roman"/>
          <w:color w:val="0070C0"/>
          <w:sz w:val="24"/>
          <w:szCs w:val="24"/>
        </w:rPr>
        <w:t>.</w:t>
      </w:r>
      <w:bookmarkEnd w:id="0"/>
    </w:p>
    <w:p w14:paraId="25D092BF" w14:textId="77777777" w:rsidR="00567849" w:rsidRPr="00D10B03" w:rsidRDefault="00567849" w:rsidP="00567849"/>
    <w:p w14:paraId="4D9A6208"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If discounts or rebates vary by customer category, please explain separately the discounts and rebates given to each category.</w:t>
      </w:r>
    </w:p>
    <w:p w14:paraId="36AFB309" w14:textId="77777777" w:rsidR="00567849" w:rsidRDefault="00567849" w:rsidP="00567849">
      <w:pPr>
        <w:pStyle w:val="a7"/>
        <w:ind w:left="440"/>
        <w:jc w:val="both"/>
        <w:rPr>
          <w:rFonts w:ascii="Times New Roman" w:hAnsi="Times New Roman" w:cs="Times New Roman"/>
          <w:sz w:val="24"/>
          <w:szCs w:val="24"/>
        </w:rPr>
      </w:pPr>
    </w:p>
    <w:p w14:paraId="0D7429DA" w14:textId="77777777" w:rsidR="00567849" w:rsidRDefault="00567849" w:rsidP="00567849">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3C7651E8"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p>
    <w:p w14:paraId="22311696" w14:textId="4BF53D74" w:rsidR="00567849" w:rsidRPr="00D10B03" w:rsidRDefault="00567849" w:rsidP="00567849">
      <w:pPr>
        <w:pStyle w:val="a7"/>
        <w:ind w:left="420"/>
        <w:jc w:val="both"/>
        <w:rPr>
          <w:rFonts w:ascii="Times New Roman" w:hAnsi="Times New Roman" w:cs="Times New Roman"/>
          <w:color w:val="0070C0"/>
          <w:sz w:val="24"/>
          <w:szCs w:val="24"/>
        </w:rPr>
      </w:pPr>
      <w:r w:rsidRPr="00D10B03">
        <w:rPr>
          <w:rFonts w:ascii="Times New Roman" w:hAnsi="Times New Roman" w:cs="Times New Roman"/>
          <w:color w:val="0070C0"/>
          <w:sz w:val="24"/>
          <w:szCs w:val="24"/>
        </w:rPr>
        <w:t xml:space="preserve">Not applicable. </w:t>
      </w:r>
      <w:r>
        <w:rPr>
          <w:rFonts w:ascii="Times New Roman" w:hAnsi="Times New Roman" w:cs="Times New Roman"/>
          <w:color w:val="0070C0"/>
          <w:sz w:val="24"/>
          <w:szCs w:val="24"/>
        </w:rPr>
        <w:t>H</w:t>
      </w:r>
      <w:r>
        <w:rPr>
          <w:rFonts w:ascii="Times New Roman" w:hAnsi="Times New Roman" w:cs="Times New Roman" w:hint="eastAsia"/>
          <w:color w:val="0070C0"/>
          <w:sz w:val="24"/>
          <w:szCs w:val="24"/>
        </w:rPr>
        <w:t>eshengda</w:t>
      </w:r>
      <w:r w:rsidRPr="00D10B03">
        <w:rPr>
          <w:rFonts w:ascii="Times New Roman" w:hAnsi="Times New Roman" w:cs="Times New Roman"/>
          <w:color w:val="0070C0"/>
          <w:sz w:val="24"/>
          <w:szCs w:val="24"/>
        </w:rPr>
        <w:t xml:space="preserve"> does not grant discounts and rebates for export sales to </w:t>
      </w:r>
      <w:r>
        <w:rPr>
          <w:rFonts w:ascii="Times New Roman" w:hAnsi="Times New Roman" w:cs="Times New Roman"/>
          <w:color w:val="0070C0"/>
          <w:sz w:val="24"/>
          <w:szCs w:val="24"/>
        </w:rPr>
        <w:t>Hong Kong</w:t>
      </w:r>
      <w:r w:rsidRPr="00D10B03">
        <w:rPr>
          <w:rFonts w:ascii="Times New Roman" w:hAnsi="Times New Roman" w:cs="Times New Roman"/>
          <w:color w:val="0070C0"/>
          <w:sz w:val="24"/>
          <w:szCs w:val="24"/>
        </w:rPr>
        <w:t>.</w:t>
      </w:r>
    </w:p>
    <w:p w14:paraId="503C4225" w14:textId="77777777" w:rsidR="00567849" w:rsidRPr="00D10B03" w:rsidRDefault="00567849" w:rsidP="00567849"/>
    <w:p w14:paraId="32C2747C"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Please explain how you have quantified each of the charges included under domestic freight. Identify the general ledger account(s) where each expense is recorded.</w:t>
      </w:r>
    </w:p>
    <w:p w14:paraId="68FB9A3A" w14:textId="77777777" w:rsidR="00567849" w:rsidRDefault="00567849" w:rsidP="00567849">
      <w:pPr>
        <w:pStyle w:val="a7"/>
        <w:ind w:left="440"/>
        <w:jc w:val="both"/>
        <w:rPr>
          <w:rFonts w:ascii="Times New Roman" w:hAnsi="Times New Roman" w:cs="Times New Roman"/>
          <w:sz w:val="24"/>
          <w:szCs w:val="24"/>
        </w:rPr>
      </w:pPr>
    </w:p>
    <w:p w14:paraId="17589377"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bookmarkStart w:id="1" w:name="_Hlk101201375"/>
    </w:p>
    <w:p w14:paraId="3C1E0164" w14:textId="77777777" w:rsidR="00567849" w:rsidRDefault="00567849" w:rsidP="00567849">
      <w:pPr>
        <w:pStyle w:val="a7"/>
        <w:ind w:left="420"/>
        <w:jc w:val="both"/>
        <w:rPr>
          <w:rFonts w:ascii="Times New Roman" w:hAnsi="Times New Roman" w:cs="Times New Roman"/>
          <w:color w:val="0070C0"/>
          <w:sz w:val="24"/>
          <w:szCs w:val="24"/>
        </w:rPr>
      </w:pPr>
    </w:p>
    <w:bookmarkEnd w:id="1"/>
    <w:p w14:paraId="7D9785FE" w14:textId="2E6CA958" w:rsidR="00567849" w:rsidRPr="008F23E4"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Not applicable. No charges included under </w:t>
      </w:r>
      <w:r w:rsidRPr="00567849">
        <w:rPr>
          <w:rFonts w:ascii="Times New Roman" w:hAnsi="Times New Roman" w:cs="Times New Roman"/>
          <w:color w:val="0070C0"/>
          <w:sz w:val="24"/>
          <w:szCs w:val="24"/>
        </w:rPr>
        <w:t>domestic freight</w:t>
      </w:r>
      <w:r>
        <w:rPr>
          <w:rFonts w:ascii="Times New Roman" w:hAnsi="Times New Roman" w:cs="Times New Roman"/>
          <w:color w:val="0070C0"/>
          <w:sz w:val="24"/>
          <w:szCs w:val="24"/>
        </w:rPr>
        <w:t xml:space="preserve"> were occurred for Heshengda.</w:t>
      </w:r>
    </w:p>
    <w:p w14:paraId="38FC65BF" w14:textId="77777777" w:rsidR="00567849" w:rsidRPr="00D10B03" w:rsidRDefault="00567849" w:rsidP="00567849"/>
    <w:p w14:paraId="45D82F9F"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An adjustment can be made to take account of differences in physical characteristics between the goods sold in the UK and similar types sold in the domestic market.</w:t>
      </w:r>
    </w:p>
    <w:p w14:paraId="11A7BB6F" w14:textId="77777777" w:rsidR="00567849" w:rsidRDefault="00567849" w:rsidP="00567849">
      <w:pPr>
        <w:pStyle w:val="a7"/>
      </w:pPr>
    </w:p>
    <w:p w14:paraId="6ACE4E8A" w14:textId="77777777" w:rsidR="00567849" w:rsidRDefault="00567849" w:rsidP="00567849">
      <w:pPr>
        <w:pStyle w:val="a7"/>
        <w:ind w:left="440"/>
        <w:jc w:val="both"/>
        <w:rPr>
          <w:rFonts w:ascii="Times New Roman" w:hAnsi="Times New Roman" w:cs="Times New Roman"/>
          <w:sz w:val="24"/>
          <w:szCs w:val="24"/>
        </w:rPr>
      </w:pPr>
      <w:r w:rsidRPr="00D10B03">
        <w:rPr>
          <w:rFonts w:ascii="Times New Roman" w:hAnsi="Times New Roman" w:cs="Times New Roman"/>
          <w:sz w:val="24"/>
          <w:szCs w:val="24"/>
        </w:rPr>
        <w:t>P</w:t>
      </w:r>
      <w:r w:rsidRPr="008F23E4">
        <w:rPr>
          <w:rFonts w:ascii="Times New Roman" w:hAnsi="Times New Roman" w:cs="Times New Roman"/>
          <w:sz w:val="24"/>
          <w:szCs w:val="24"/>
        </w:rPr>
        <w:t>lease provide a full explanation of each difference identified.</w:t>
      </w:r>
    </w:p>
    <w:p w14:paraId="07A7ED56" w14:textId="77777777" w:rsidR="00567849" w:rsidRDefault="00567849" w:rsidP="00567849">
      <w:pPr>
        <w:pStyle w:val="a7"/>
        <w:ind w:left="440"/>
        <w:jc w:val="both"/>
        <w:rPr>
          <w:rFonts w:ascii="Times New Roman" w:hAnsi="Times New Roman" w:cs="Times New Roman"/>
          <w:sz w:val="24"/>
          <w:szCs w:val="24"/>
        </w:rPr>
      </w:pPr>
    </w:p>
    <w:p w14:paraId="5048B09E"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0FAC75F8" w14:textId="77777777" w:rsidR="00567849" w:rsidRDefault="00567849" w:rsidP="00567849">
      <w:pPr>
        <w:pStyle w:val="a7"/>
        <w:ind w:left="420"/>
        <w:jc w:val="both"/>
        <w:rPr>
          <w:rFonts w:ascii="Times New Roman" w:hAnsi="Times New Roman" w:cs="Times New Roman"/>
          <w:color w:val="0070C0"/>
          <w:sz w:val="24"/>
          <w:szCs w:val="24"/>
        </w:rPr>
      </w:pPr>
    </w:p>
    <w:p w14:paraId="66365307" w14:textId="77777777" w:rsidR="00567849" w:rsidRPr="008F23E4"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Not applicable. There is no need for adjustment for </w:t>
      </w:r>
      <w:r w:rsidRPr="008F23E4">
        <w:rPr>
          <w:rFonts w:ascii="Times New Roman" w:hAnsi="Times New Roman" w:cs="Times New Roman"/>
          <w:color w:val="0070C0"/>
          <w:sz w:val="24"/>
          <w:szCs w:val="24"/>
        </w:rPr>
        <w:t>differences in physical characteristics</w:t>
      </w:r>
      <w:r>
        <w:rPr>
          <w:rFonts w:ascii="Times New Roman" w:hAnsi="Times New Roman" w:cs="Times New Roman"/>
          <w:color w:val="0070C0"/>
          <w:sz w:val="24"/>
          <w:szCs w:val="24"/>
        </w:rPr>
        <w:t>.</w:t>
      </w:r>
    </w:p>
    <w:p w14:paraId="4D1C2CA0" w14:textId="77777777" w:rsidR="00567849" w:rsidRPr="00D10B03" w:rsidRDefault="00567849" w:rsidP="00567849"/>
    <w:p w14:paraId="4CE8E458"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An adjustment can be made for differences in levels of trade where the export price (including a constructed export price) is:</w:t>
      </w:r>
    </w:p>
    <w:p w14:paraId="1D8CE53A" w14:textId="77777777" w:rsidR="00567849" w:rsidRDefault="00567849" w:rsidP="00567849">
      <w:pPr>
        <w:pStyle w:val="a7"/>
        <w:ind w:left="440"/>
        <w:jc w:val="both"/>
        <w:rPr>
          <w:rFonts w:ascii="Times New Roman" w:hAnsi="Times New Roman" w:cs="Times New Roman"/>
          <w:sz w:val="24"/>
          <w:szCs w:val="24"/>
        </w:rPr>
      </w:pPr>
    </w:p>
    <w:p w14:paraId="4142B311" w14:textId="77777777" w:rsidR="00567849" w:rsidRPr="008F23E4" w:rsidRDefault="00567849" w:rsidP="00567849">
      <w:pPr>
        <w:pStyle w:val="a7"/>
        <w:numPr>
          <w:ilvl w:val="0"/>
          <w:numId w:val="7"/>
        </w:numPr>
        <w:jc w:val="both"/>
        <w:rPr>
          <w:rFonts w:ascii="Times New Roman" w:hAnsi="Times New Roman" w:cs="Times New Roman"/>
          <w:sz w:val="24"/>
          <w:szCs w:val="24"/>
        </w:rPr>
      </w:pPr>
      <w:r w:rsidRPr="008F23E4">
        <w:rPr>
          <w:rFonts w:ascii="Times New Roman" w:hAnsi="Times New Roman" w:cs="Times New Roman"/>
          <w:sz w:val="24"/>
          <w:szCs w:val="24"/>
        </w:rPr>
        <w:t>at a different level of trade from the normal value; and</w:t>
      </w:r>
    </w:p>
    <w:p w14:paraId="36DC7A94" w14:textId="77777777" w:rsidR="00567849" w:rsidRPr="008F23E4" w:rsidRDefault="00567849" w:rsidP="00567849">
      <w:pPr>
        <w:pStyle w:val="a7"/>
        <w:numPr>
          <w:ilvl w:val="0"/>
          <w:numId w:val="7"/>
        </w:numPr>
        <w:jc w:val="both"/>
        <w:rPr>
          <w:rFonts w:ascii="Times New Roman" w:hAnsi="Times New Roman" w:cs="Times New Roman"/>
          <w:sz w:val="24"/>
          <w:szCs w:val="24"/>
        </w:rPr>
      </w:pPr>
      <w:r w:rsidRPr="008F23E4">
        <w:rPr>
          <w:rFonts w:ascii="Times New Roman" w:hAnsi="Times New Roman" w:cs="Times New Roman"/>
          <w:sz w:val="24"/>
          <w:szCs w:val="24"/>
        </w:rPr>
        <w:t>the difference has affected price comparability.</w:t>
      </w:r>
    </w:p>
    <w:p w14:paraId="43574CB8" w14:textId="77777777" w:rsidR="00567849" w:rsidRPr="00D10B03" w:rsidRDefault="00567849" w:rsidP="00567849"/>
    <w:p w14:paraId="0726F73A" w14:textId="77777777" w:rsidR="00567849" w:rsidRDefault="00567849" w:rsidP="00567849">
      <w:pPr>
        <w:pStyle w:val="a7"/>
        <w:ind w:left="440"/>
        <w:jc w:val="both"/>
        <w:rPr>
          <w:rFonts w:ascii="Times New Roman" w:hAnsi="Times New Roman" w:cs="Times New Roman"/>
          <w:sz w:val="24"/>
          <w:szCs w:val="24"/>
        </w:rPr>
      </w:pPr>
      <w:r w:rsidRPr="008F23E4">
        <w:rPr>
          <w:rFonts w:ascii="Times New Roman" w:hAnsi="Times New Roman" w:cs="Times New Roman"/>
          <w:sz w:val="24"/>
          <w:szCs w:val="24"/>
        </w:rPr>
        <w:t xml:space="preserve">Please explain how you have calculated this adjustment. </w:t>
      </w:r>
    </w:p>
    <w:p w14:paraId="7CE73160" w14:textId="77777777" w:rsidR="00567849" w:rsidRDefault="00567849" w:rsidP="00567849">
      <w:pPr>
        <w:pStyle w:val="a7"/>
        <w:ind w:left="440"/>
        <w:jc w:val="both"/>
        <w:rPr>
          <w:rFonts w:ascii="Times New Roman" w:hAnsi="Times New Roman" w:cs="Times New Roman"/>
          <w:sz w:val="24"/>
          <w:szCs w:val="24"/>
        </w:rPr>
      </w:pPr>
    </w:p>
    <w:p w14:paraId="4C5E30C0"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54811FC6" w14:textId="77777777" w:rsidR="00567849" w:rsidRDefault="00567849" w:rsidP="00567849">
      <w:pPr>
        <w:pStyle w:val="a7"/>
        <w:ind w:left="420"/>
        <w:jc w:val="both"/>
        <w:rPr>
          <w:rFonts w:ascii="Times New Roman" w:hAnsi="Times New Roman" w:cs="Times New Roman"/>
          <w:color w:val="0070C0"/>
          <w:sz w:val="24"/>
          <w:szCs w:val="24"/>
        </w:rPr>
      </w:pPr>
    </w:p>
    <w:p w14:paraId="78ACC997" w14:textId="5869C52A" w:rsidR="00567849" w:rsidRPr="008F23E4"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Not applicable. There is no need for adjustment for </w:t>
      </w:r>
      <w:r w:rsidRPr="008F23E4">
        <w:rPr>
          <w:rFonts w:ascii="Times New Roman" w:hAnsi="Times New Roman" w:cs="Times New Roman"/>
          <w:color w:val="0070C0"/>
          <w:sz w:val="24"/>
          <w:szCs w:val="24"/>
        </w:rPr>
        <w:t>differences in levels of trade</w:t>
      </w:r>
      <w:r>
        <w:rPr>
          <w:rFonts w:ascii="Times New Roman" w:hAnsi="Times New Roman" w:cs="Times New Roman"/>
          <w:color w:val="0070C0"/>
          <w:sz w:val="24"/>
          <w:szCs w:val="24"/>
        </w:rPr>
        <w:t xml:space="preserve"> as H</w:t>
      </w:r>
      <w:r>
        <w:rPr>
          <w:rFonts w:ascii="Times New Roman" w:hAnsi="Times New Roman" w:cs="Times New Roman" w:hint="eastAsia"/>
          <w:color w:val="0070C0"/>
          <w:sz w:val="24"/>
          <w:szCs w:val="24"/>
        </w:rPr>
        <w:t>eshengda</w:t>
      </w:r>
      <w:r>
        <w:rPr>
          <w:rFonts w:ascii="Times New Roman" w:hAnsi="Times New Roman" w:cs="Times New Roman"/>
          <w:color w:val="0070C0"/>
          <w:sz w:val="24"/>
          <w:szCs w:val="24"/>
        </w:rPr>
        <w:t xml:space="preserve"> only has one customer for sales to Hong Kong.</w:t>
      </w:r>
    </w:p>
    <w:p w14:paraId="17BE9DD2" w14:textId="77777777" w:rsidR="00567849" w:rsidRPr="00D10B03" w:rsidRDefault="00567849" w:rsidP="00567849"/>
    <w:p w14:paraId="06B92D6D"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Please explain the basis on which you calculated any adjustments to packing costs.</w:t>
      </w:r>
    </w:p>
    <w:p w14:paraId="0910618D" w14:textId="77777777" w:rsidR="00567849" w:rsidRDefault="00567849" w:rsidP="00567849">
      <w:pPr>
        <w:pStyle w:val="a7"/>
        <w:ind w:left="440"/>
        <w:jc w:val="both"/>
        <w:rPr>
          <w:rFonts w:ascii="Times New Roman" w:hAnsi="Times New Roman" w:cs="Times New Roman"/>
          <w:sz w:val="24"/>
          <w:szCs w:val="24"/>
        </w:rPr>
      </w:pPr>
    </w:p>
    <w:p w14:paraId="547B257B"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1359AF8F" w14:textId="77777777" w:rsidR="00567849" w:rsidRDefault="00567849" w:rsidP="00567849">
      <w:pPr>
        <w:pStyle w:val="a7"/>
        <w:ind w:left="420"/>
        <w:jc w:val="both"/>
        <w:rPr>
          <w:rFonts w:ascii="Times New Roman" w:hAnsi="Times New Roman" w:cs="Times New Roman"/>
          <w:color w:val="0070C0"/>
          <w:sz w:val="24"/>
          <w:szCs w:val="24"/>
        </w:rPr>
      </w:pPr>
    </w:p>
    <w:p w14:paraId="72B0CC8D" w14:textId="77777777" w:rsidR="00567849" w:rsidRPr="008F23E4"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 There is no need for adjustment for pack costs as no packing costs occurred at the phrase of sales.</w:t>
      </w:r>
    </w:p>
    <w:p w14:paraId="03A421A1" w14:textId="77777777" w:rsidR="00567849" w:rsidRPr="008F23E4" w:rsidRDefault="00567849" w:rsidP="00567849"/>
    <w:p w14:paraId="4AAAE040"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For adjustments for import charges, please do the following:</w:t>
      </w:r>
    </w:p>
    <w:p w14:paraId="1869CB06" w14:textId="77777777" w:rsidR="00567849" w:rsidRDefault="00567849" w:rsidP="00567849">
      <w:pPr>
        <w:pStyle w:val="a7"/>
      </w:pPr>
    </w:p>
    <w:p w14:paraId="2D9E5B81" w14:textId="77777777" w:rsidR="00567849" w:rsidRDefault="00567849" w:rsidP="00567849">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Provide original and English translations of statutes and regulations authorising duty drawback on exported goods and the governing methods used to calculate duty drawback.</w:t>
      </w:r>
    </w:p>
    <w:p w14:paraId="2F2931CA" w14:textId="77777777" w:rsidR="00567849" w:rsidRDefault="00567849" w:rsidP="00567849">
      <w:pPr>
        <w:ind w:left="440"/>
      </w:pPr>
    </w:p>
    <w:p w14:paraId="5A67E8A0"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5F541E96" w14:textId="77777777" w:rsidR="00567849" w:rsidRDefault="00567849" w:rsidP="00567849">
      <w:pPr>
        <w:pStyle w:val="a7"/>
        <w:ind w:left="420"/>
        <w:jc w:val="both"/>
        <w:rPr>
          <w:rFonts w:ascii="Times New Roman" w:hAnsi="Times New Roman" w:cs="Times New Roman"/>
          <w:color w:val="0070C0"/>
          <w:sz w:val="24"/>
          <w:szCs w:val="24"/>
        </w:rPr>
      </w:pPr>
    </w:p>
    <w:p w14:paraId="39263FE0" w14:textId="77777777" w:rsidR="00567849" w:rsidRPr="008F23E4"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Not applicable. There is no need for adjustment for </w:t>
      </w:r>
      <w:r w:rsidRPr="008F23E4">
        <w:rPr>
          <w:rFonts w:ascii="Times New Roman" w:hAnsi="Times New Roman" w:cs="Times New Roman"/>
          <w:color w:val="0070C0"/>
          <w:sz w:val="24"/>
          <w:szCs w:val="24"/>
        </w:rPr>
        <w:t>import charges</w:t>
      </w:r>
      <w:r>
        <w:rPr>
          <w:rFonts w:ascii="Times New Roman" w:hAnsi="Times New Roman" w:cs="Times New Roman"/>
          <w:color w:val="0070C0"/>
          <w:sz w:val="24"/>
          <w:szCs w:val="24"/>
        </w:rPr>
        <w:t>.</w:t>
      </w:r>
    </w:p>
    <w:p w14:paraId="0B6D56FC" w14:textId="77777777" w:rsidR="00567849" w:rsidRPr="00D10B03" w:rsidRDefault="00567849" w:rsidP="00567849"/>
    <w:p w14:paraId="7CAEB685"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 xml:space="preserve">Please explain the method you used to connect the duty drawback amount to the specific UK sale and to third country sales. </w:t>
      </w:r>
    </w:p>
    <w:p w14:paraId="559CF644" w14:textId="77777777" w:rsidR="00567849" w:rsidRDefault="00567849" w:rsidP="00567849">
      <w:pPr>
        <w:pStyle w:val="a7"/>
        <w:ind w:left="440"/>
        <w:jc w:val="both"/>
        <w:rPr>
          <w:rFonts w:ascii="Times New Roman" w:hAnsi="Times New Roman" w:cs="Times New Roman"/>
          <w:sz w:val="24"/>
          <w:szCs w:val="24"/>
        </w:rPr>
      </w:pPr>
    </w:p>
    <w:p w14:paraId="01A0628D"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00F17885" w14:textId="77777777" w:rsidR="00567849" w:rsidRDefault="00567849" w:rsidP="00567849">
      <w:pPr>
        <w:pStyle w:val="a7"/>
        <w:ind w:left="420"/>
        <w:jc w:val="both"/>
        <w:rPr>
          <w:rFonts w:ascii="Times New Roman" w:hAnsi="Times New Roman" w:cs="Times New Roman"/>
          <w:color w:val="0070C0"/>
          <w:sz w:val="24"/>
          <w:szCs w:val="24"/>
        </w:rPr>
      </w:pPr>
    </w:p>
    <w:p w14:paraId="4AA929C2" w14:textId="77777777" w:rsidR="00567849" w:rsidRPr="00605BF0"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w:t>
      </w:r>
      <w:r w:rsidRPr="00605BF0">
        <w:rPr>
          <w:rFonts w:ascii="Times New Roman" w:hAnsi="Times New Roman" w:cs="Times New Roman"/>
          <w:color w:val="0070C0"/>
          <w:sz w:val="24"/>
          <w:szCs w:val="24"/>
        </w:rPr>
        <w:t xml:space="preserve"> </w:t>
      </w:r>
      <w:r>
        <w:rPr>
          <w:rFonts w:ascii="Times New Roman" w:hAnsi="Times New Roman" w:cs="Times New Roman"/>
          <w:color w:val="0070C0"/>
          <w:sz w:val="24"/>
          <w:szCs w:val="24"/>
        </w:rPr>
        <w:t>There is no need for adjustment related to the duty drawback.</w:t>
      </w:r>
    </w:p>
    <w:p w14:paraId="56B3D997" w14:textId="77777777" w:rsidR="00567849" w:rsidRPr="00D10B03" w:rsidRDefault="00567849" w:rsidP="00567849"/>
    <w:p w14:paraId="4CAF6CD7"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Please explain the association between the amount received from the government when you export, and the amount paid for imported materials.</w:t>
      </w:r>
    </w:p>
    <w:p w14:paraId="00EF5F08" w14:textId="77777777" w:rsidR="00567849" w:rsidRDefault="00567849" w:rsidP="00567849">
      <w:pPr>
        <w:pStyle w:val="a7"/>
        <w:ind w:left="440"/>
        <w:jc w:val="both"/>
        <w:rPr>
          <w:rFonts w:ascii="Times New Roman" w:hAnsi="Times New Roman" w:cs="Times New Roman"/>
          <w:sz w:val="24"/>
          <w:szCs w:val="24"/>
        </w:rPr>
      </w:pPr>
    </w:p>
    <w:p w14:paraId="7A1D7119"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5688B8F4" w14:textId="77777777" w:rsidR="00567849" w:rsidRDefault="00567849" w:rsidP="00567849">
      <w:pPr>
        <w:pStyle w:val="a7"/>
        <w:ind w:left="420"/>
        <w:jc w:val="both"/>
        <w:rPr>
          <w:rFonts w:ascii="Times New Roman" w:hAnsi="Times New Roman" w:cs="Times New Roman"/>
          <w:color w:val="0070C0"/>
          <w:sz w:val="24"/>
          <w:szCs w:val="24"/>
        </w:rPr>
      </w:pPr>
    </w:p>
    <w:p w14:paraId="562C4B2C" w14:textId="77777777" w:rsidR="00567849" w:rsidRPr="00605BF0"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w:t>
      </w:r>
      <w:r w:rsidRPr="00605BF0">
        <w:rPr>
          <w:rFonts w:ascii="Times New Roman" w:hAnsi="Times New Roman" w:cs="Times New Roman"/>
          <w:color w:val="0070C0"/>
          <w:sz w:val="24"/>
          <w:szCs w:val="24"/>
        </w:rPr>
        <w:t xml:space="preserve"> </w:t>
      </w:r>
      <w:r>
        <w:rPr>
          <w:rFonts w:ascii="Times New Roman" w:hAnsi="Times New Roman" w:cs="Times New Roman"/>
          <w:color w:val="0070C0"/>
          <w:sz w:val="24"/>
          <w:szCs w:val="24"/>
        </w:rPr>
        <w:t>There is no need for adjustment related to the duty drawback.</w:t>
      </w:r>
    </w:p>
    <w:p w14:paraId="7C4CAB5A" w14:textId="77777777" w:rsidR="00567849" w:rsidRPr="00D10B03" w:rsidRDefault="00567849" w:rsidP="00567849"/>
    <w:p w14:paraId="245689C4" w14:textId="77777777" w:rsidR="00567849" w:rsidRPr="00D10B03"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List all indirect taxes imposed on the products sold in the domestic market which were either rebated upon exportation or not collected on the products exported to the UK and to third countries.</w:t>
      </w:r>
    </w:p>
    <w:p w14:paraId="26EFF79A" w14:textId="77777777" w:rsidR="00567849" w:rsidRPr="00D10B03" w:rsidRDefault="00567849" w:rsidP="00567849"/>
    <w:p w14:paraId="5EFA88CA" w14:textId="77777777" w:rsidR="00567849" w:rsidRPr="00D10B03" w:rsidRDefault="00567849" w:rsidP="00567849">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For each tax listed above, provide English translations of statutes and regulations authorising the collection of the tax, including documents explaining the method of calculation, assessment, and payment of the tax.</w:t>
      </w:r>
    </w:p>
    <w:p w14:paraId="4C5E8FEA" w14:textId="77777777" w:rsidR="00567849" w:rsidRPr="00D10B03" w:rsidRDefault="00567849" w:rsidP="00567849">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For each tax listed above, separately provide information on the tax base or taxable price, the tax rate, the amount of taxes assessed, any deductions or offsets to the tax and the formula used to calculate the tax amount.</w:t>
      </w:r>
    </w:p>
    <w:p w14:paraId="62C3D860" w14:textId="77777777" w:rsidR="00567849" w:rsidRDefault="00567849" w:rsidP="00567849">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Specify when you are legally obligated or liable for tax payment. Report when you actually paid taxes and whether you maintain separate accounts for these taxes.</w:t>
      </w:r>
    </w:p>
    <w:p w14:paraId="0E50C8F3" w14:textId="77777777" w:rsidR="00567849" w:rsidRDefault="00567849" w:rsidP="00567849">
      <w:pPr>
        <w:ind w:left="440"/>
      </w:pPr>
    </w:p>
    <w:p w14:paraId="4C39BF3C" w14:textId="77777777" w:rsidR="00567849" w:rsidRPr="00D10B03" w:rsidRDefault="00567849" w:rsidP="00567849">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5E6A3A09" w14:textId="77777777" w:rsidR="00567849" w:rsidRDefault="00567849" w:rsidP="00567849">
      <w:pPr>
        <w:pStyle w:val="a7"/>
        <w:ind w:left="420"/>
        <w:jc w:val="both"/>
        <w:rPr>
          <w:rFonts w:ascii="Times New Roman" w:hAnsi="Times New Roman" w:cs="Times New Roman"/>
          <w:color w:val="0070C0"/>
          <w:sz w:val="24"/>
          <w:szCs w:val="24"/>
        </w:rPr>
      </w:pPr>
    </w:p>
    <w:p w14:paraId="2C4151EC" w14:textId="77777777" w:rsidR="00567849" w:rsidRPr="00605BF0"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w:t>
      </w:r>
      <w:r w:rsidRPr="00605BF0">
        <w:rPr>
          <w:rFonts w:ascii="Times New Roman" w:hAnsi="Times New Roman" w:cs="Times New Roman"/>
          <w:color w:val="0070C0"/>
          <w:sz w:val="24"/>
          <w:szCs w:val="24"/>
        </w:rPr>
        <w:t xml:space="preserve"> </w:t>
      </w:r>
      <w:r>
        <w:rPr>
          <w:rFonts w:ascii="Times New Roman" w:hAnsi="Times New Roman" w:cs="Times New Roman"/>
          <w:color w:val="0070C0"/>
          <w:sz w:val="24"/>
          <w:szCs w:val="24"/>
        </w:rPr>
        <w:t>There is no need for adjustment related to the duty drawback.</w:t>
      </w:r>
    </w:p>
    <w:p w14:paraId="60F09EBA" w14:textId="77777777" w:rsidR="00567849" w:rsidRPr="00D10B03" w:rsidRDefault="00567849" w:rsidP="00567849"/>
    <w:p w14:paraId="0A06372A"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Credit refers to the cost of the time the buyer is given to pay for the goods, as typically agreed in the terms of payment. An adjustment is warranted when credit terms for export sales differ from the credit terms for domestic sales. A credit adjustment must be made even if funds are not borrowed to finance the accounts receivable</w:t>
      </w:r>
    </w:p>
    <w:p w14:paraId="2B7F07D2" w14:textId="77777777" w:rsidR="00567849" w:rsidRDefault="00567849" w:rsidP="00567849">
      <w:pPr>
        <w:pStyle w:val="a7"/>
        <w:ind w:left="440"/>
        <w:jc w:val="both"/>
        <w:rPr>
          <w:rFonts w:ascii="Times New Roman" w:hAnsi="Times New Roman" w:cs="Times New Roman"/>
          <w:sz w:val="24"/>
          <w:szCs w:val="24"/>
        </w:rPr>
      </w:pPr>
    </w:p>
    <w:p w14:paraId="435BDAA8" w14:textId="77777777" w:rsidR="00567849" w:rsidRDefault="00567849" w:rsidP="00567849">
      <w:pPr>
        <w:pStyle w:val="a7"/>
        <w:ind w:left="440"/>
        <w:jc w:val="both"/>
        <w:rPr>
          <w:rFonts w:ascii="Times New Roman" w:hAnsi="Times New Roman" w:cs="Times New Roman"/>
          <w:sz w:val="24"/>
          <w:szCs w:val="24"/>
        </w:rPr>
      </w:pPr>
      <w:r w:rsidRPr="00D10B03">
        <w:rPr>
          <w:rFonts w:ascii="Times New Roman" w:hAnsi="Times New Roman" w:cs="Times New Roman"/>
          <w:sz w:val="24"/>
          <w:szCs w:val="24"/>
        </w:rPr>
        <w:t xml:space="preserve">Please explain how the interest rates are decided and the basis on which they are used.  </w:t>
      </w:r>
    </w:p>
    <w:p w14:paraId="35E030EE" w14:textId="77777777" w:rsidR="00567849" w:rsidRDefault="00567849" w:rsidP="00567849">
      <w:pPr>
        <w:pStyle w:val="a7"/>
        <w:ind w:left="440"/>
        <w:jc w:val="both"/>
        <w:rPr>
          <w:rFonts w:ascii="Times New Roman" w:hAnsi="Times New Roman" w:cs="Times New Roman"/>
          <w:sz w:val="24"/>
          <w:szCs w:val="24"/>
        </w:rPr>
      </w:pPr>
    </w:p>
    <w:p w14:paraId="74C1E264" w14:textId="77777777" w:rsidR="00567849" w:rsidRPr="00605BF0" w:rsidRDefault="00567849" w:rsidP="00567849">
      <w:pPr>
        <w:pStyle w:val="a7"/>
        <w:ind w:left="420"/>
        <w:jc w:val="both"/>
        <w:rPr>
          <w:rFonts w:ascii="Times New Roman" w:hAnsi="Times New Roman" w:cs="Times New Roman"/>
          <w:b/>
          <w:bCs/>
          <w:color w:val="0070C0"/>
          <w:sz w:val="24"/>
          <w:szCs w:val="24"/>
          <w:u w:val="single"/>
        </w:rPr>
      </w:pPr>
      <w:bookmarkStart w:id="2" w:name="_Hlk128695394"/>
      <w:r w:rsidRPr="00605BF0">
        <w:rPr>
          <w:rFonts w:ascii="Times New Roman" w:hAnsi="Times New Roman" w:cs="Times New Roman"/>
          <w:b/>
          <w:bCs/>
          <w:color w:val="0070C0"/>
          <w:sz w:val="24"/>
          <w:szCs w:val="24"/>
          <w:u w:val="single"/>
        </w:rPr>
        <w:t>Answer:</w:t>
      </w:r>
    </w:p>
    <w:p w14:paraId="4D16FE8E" w14:textId="77777777" w:rsidR="00567849" w:rsidRDefault="00567849" w:rsidP="00567849">
      <w:pPr>
        <w:pStyle w:val="a7"/>
        <w:ind w:left="420"/>
        <w:jc w:val="both"/>
        <w:rPr>
          <w:rFonts w:ascii="Times New Roman" w:hAnsi="Times New Roman" w:cs="Times New Roman"/>
          <w:b/>
          <w:bCs/>
          <w:color w:val="0070C0"/>
          <w:sz w:val="24"/>
          <w:szCs w:val="24"/>
          <w:u w:val="single"/>
        </w:rPr>
      </w:pPr>
    </w:p>
    <w:bookmarkEnd w:id="2"/>
    <w:p w14:paraId="7D021A17" w14:textId="77777777" w:rsidR="00376BC1" w:rsidRPr="00605BF0" w:rsidRDefault="00376BC1" w:rsidP="00376BC1">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 The payment between Heshengda and Everbright is rolling payment.</w:t>
      </w:r>
    </w:p>
    <w:p w14:paraId="080E2884" w14:textId="77777777" w:rsidR="00567849" w:rsidRPr="00376BC1" w:rsidRDefault="00567849" w:rsidP="00567849"/>
    <w:p w14:paraId="22351544"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697D85DA" w14:textId="77777777" w:rsidR="00567849" w:rsidRDefault="00567849" w:rsidP="00567849">
      <w:pPr>
        <w:pStyle w:val="a7"/>
        <w:ind w:left="440"/>
        <w:jc w:val="both"/>
        <w:rPr>
          <w:rFonts w:ascii="Times New Roman" w:hAnsi="Times New Roman" w:cs="Times New Roman"/>
          <w:sz w:val="24"/>
          <w:szCs w:val="24"/>
        </w:rPr>
      </w:pPr>
    </w:p>
    <w:p w14:paraId="0F84E639" w14:textId="77777777" w:rsidR="00567849" w:rsidRPr="00605BF0" w:rsidRDefault="00567849" w:rsidP="00567849">
      <w:pPr>
        <w:pStyle w:val="a7"/>
        <w:ind w:left="420"/>
        <w:jc w:val="both"/>
        <w:rPr>
          <w:rFonts w:ascii="Times New Roman" w:hAnsi="Times New Roman" w:cs="Times New Roman"/>
          <w:b/>
          <w:bCs/>
          <w:color w:val="0070C0"/>
          <w:sz w:val="24"/>
          <w:szCs w:val="24"/>
          <w:u w:val="single"/>
        </w:rPr>
      </w:pPr>
      <w:r w:rsidRPr="00605BF0">
        <w:rPr>
          <w:rFonts w:ascii="Times New Roman" w:hAnsi="Times New Roman" w:cs="Times New Roman"/>
          <w:b/>
          <w:bCs/>
          <w:color w:val="0070C0"/>
          <w:sz w:val="24"/>
          <w:szCs w:val="24"/>
          <w:u w:val="single"/>
        </w:rPr>
        <w:t>Answer:</w:t>
      </w:r>
    </w:p>
    <w:p w14:paraId="7880CD01" w14:textId="77777777" w:rsidR="00567849" w:rsidRDefault="00567849" w:rsidP="00567849">
      <w:pPr>
        <w:pStyle w:val="a7"/>
        <w:ind w:left="420"/>
        <w:jc w:val="both"/>
        <w:rPr>
          <w:rFonts w:ascii="Times New Roman" w:hAnsi="Times New Roman" w:cs="Times New Roman"/>
          <w:b/>
          <w:bCs/>
          <w:color w:val="0070C0"/>
          <w:sz w:val="24"/>
          <w:szCs w:val="24"/>
          <w:u w:val="single"/>
        </w:rPr>
      </w:pPr>
    </w:p>
    <w:p w14:paraId="00459754" w14:textId="3227FE5E" w:rsidR="00567849" w:rsidRPr="00605BF0"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 H</w:t>
      </w:r>
      <w:r>
        <w:rPr>
          <w:rFonts w:ascii="Times New Roman" w:hAnsi="Times New Roman" w:cs="Times New Roman" w:hint="eastAsia"/>
          <w:color w:val="0070C0"/>
          <w:sz w:val="24"/>
          <w:szCs w:val="24"/>
        </w:rPr>
        <w:t>eshengda</w:t>
      </w:r>
      <w:r>
        <w:rPr>
          <w:rFonts w:ascii="Times New Roman" w:hAnsi="Times New Roman" w:cs="Times New Roman"/>
          <w:color w:val="0070C0"/>
          <w:sz w:val="24"/>
          <w:szCs w:val="24"/>
        </w:rPr>
        <w:t xml:space="preserve"> does not report</w:t>
      </w:r>
      <w:r w:rsidRPr="00605BF0">
        <w:rPr>
          <w:rFonts w:ascii="Times New Roman" w:hAnsi="Times New Roman" w:cs="Times New Roman"/>
          <w:color w:val="0070C0"/>
          <w:sz w:val="24"/>
          <w:szCs w:val="24"/>
        </w:rPr>
        <w:t xml:space="preserve"> after sales costs adjustment</w:t>
      </w:r>
      <w:r>
        <w:rPr>
          <w:rFonts w:ascii="Times New Roman" w:hAnsi="Times New Roman" w:cs="Times New Roman"/>
          <w:color w:val="0070C0"/>
          <w:sz w:val="24"/>
          <w:szCs w:val="24"/>
        </w:rPr>
        <w:t>.</w:t>
      </w:r>
    </w:p>
    <w:p w14:paraId="08CB1DA7" w14:textId="77777777" w:rsidR="00567849" w:rsidRPr="00D10B03" w:rsidRDefault="00567849" w:rsidP="00567849"/>
    <w:p w14:paraId="733D429E"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If commissions paid to independent or associated sellers were reported explain the terms under which commissions are given.</w:t>
      </w:r>
    </w:p>
    <w:p w14:paraId="1031A366" w14:textId="77777777" w:rsidR="00567849" w:rsidRDefault="00567849" w:rsidP="00567849">
      <w:pPr>
        <w:pStyle w:val="a7"/>
        <w:ind w:left="440"/>
        <w:jc w:val="both"/>
        <w:rPr>
          <w:rFonts w:ascii="Times New Roman" w:hAnsi="Times New Roman" w:cs="Times New Roman"/>
          <w:sz w:val="24"/>
          <w:szCs w:val="24"/>
        </w:rPr>
      </w:pPr>
    </w:p>
    <w:p w14:paraId="5B563BEC" w14:textId="77777777" w:rsidR="00567849" w:rsidRPr="00605BF0" w:rsidRDefault="00567849" w:rsidP="00567849">
      <w:pPr>
        <w:pStyle w:val="a7"/>
        <w:ind w:left="420"/>
        <w:jc w:val="both"/>
        <w:rPr>
          <w:rFonts w:ascii="Times New Roman" w:hAnsi="Times New Roman" w:cs="Times New Roman"/>
          <w:b/>
          <w:bCs/>
          <w:color w:val="0070C0"/>
          <w:sz w:val="24"/>
          <w:szCs w:val="24"/>
          <w:u w:val="single"/>
        </w:rPr>
      </w:pPr>
      <w:r w:rsidRPr="00605BF0">
        <w:rPr>
          <w:rFonts w:ascii="Times New Roman" w:hAnsi="Times New Roman" w:cs="Times New Roman"/>
          <w:b/>
          <w:bCs/>
          <w:color w:val="0070C0"/>
          <w:sz w:val="24"/>
          <w:szCs w:val="24"/>
          <w:u w:val="single"/>
        </w:rPr>
        <w:t>Answer:</w:t>
      </w:r>
    </w:p>
    <w:p w14:paraId="1645AB99" w14:textId="77777777" w:rsidR="00567849" w:rsidRDefault="00567849" w:rsidP="00567849">
      <w:pPr>
        <w:pStyle w:val="a7"/>
        <w:ind w:left="420"/>
        <w:jc w:val="both"/>
        <w:rPr>
          <w:rFonts w:ascii="Times New Roman" w:hAnsi="Times New Roman" w:cs="Times New Roman"/>
          <w:b/>
          <w:bCs/>
          <w:color w:val="0070C0"/>
          <w:sz w:val="24"/>
          <w:szCs w:val="24"/>
          <w:u w:val="single"/>
        </w:rPr>
      </w:pPr>
    </w:p>
    <w:p w14:paraId="09D4BE6A" w14:textId="77777777" w:rsidR="00567849" w:rsidRPr="00605BF0"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 N</w:t>
      </w:r>
      <w:r>
        <w:rPr>
          <w:rFonts w:ascii="Times New Roman" w:hAnsi="Times New Roman" w:cs="Times New Roman" w:hint="eastAsia"/>
          <w:color w:val="0070C0"/>
          <w:sz w:val="24"/>
          <w:szCs w:val="24"/>
        </w:rPr>
        <w:t>o</w:t>
      </w:r>
      <w:r>
        <w:rPr>
          <w:rFonts w:ascii="Times New Roman" w:hAnsi="Times New Roman" w:cs="Times New Roman"/>
          <w:color w:val="0070C0"/>
          <w:sz w:val="24"/>
          <w:szCs w:val="24"/>
        </w:rPr>
        <w:t xml:space="preserve"> commissions were </w:t>
      </w:r>
      <w:r w:rsidRPr="00605BF0">
        <w:rPr>
          <w:rFonts w:ascii="Times New Roman" w:hAnsi="Times New Roman" w:cs="Times New Roman"/>
          <w:color w:val="0070C0"/>
          <w:sz w:val="24"/>
          <w:szCs w:val="24"/>
        </w:rPr>
        <w:t>paid to independent or associated sellers</w:t>
      </w:r>
      <w:r>
        <w:rPr>
          <w:rFonts w:ascii="Times New Roman" w:hAnsi="Times New Roman" w:cs="Times New Roman"/>
          <w:color w:val="0070C0"/>
          <w:sz w:val="24"/>
          <w:szCs w:val="24"/>
        </w:rPr>
        <w:t>.</w:t>
      </w:r>
    </w:p>
    <w:p w14:paraId="419993F7" w14:textId="77777777" w:rsidR="00567849" w:rsidRPr="00D10B03" w:rsidRDefault="00567849" w:rsidP="00567849"/>
    <w:p w14:paraId="3BCE520F" w14:textId="77777777" w:rsidR="00567849" w:rsidRDefault="00567849" w:rsidP="00567849">
      <w:pPr>
        <w:pStyle w:val="a7"/>
        <w:numPr>
          <w:ilvl w:val="0"/>
          <w:numId w:val="6"/>
        </w:numPr>
        <w:jc w:val="both"/>
        <w:rPr>
          <w:rFonts w:ascii="Times New Roman" w:hAnsi="Times New Roman" w:cs="Times New Roman"/>
          <w:sz w:val="24"/>
          <w:szCs w:val="24"/>
        </w:rPr>
      </w:pPr>
      <w:r w:rsidRPr="00D10B03">
        <w:rPr>
          <w:rFonts w:ascii="Times New Roman" w:hAnsi="Times New Roman" w:cs="Times New Roman"/>
          <w:sz w:val="24"/>
          <w:szCs w:val="24"/>
        </w:rPr>
        <w:t>If an adjustment has been included for other factors not provided for above, please provide a description of the adjustment, an explanation of why it has been included and the basis of its calculation.</w:t>
      </w:r>
    </w:p>
    <w:p w14:paraId="752ECF6E" w14:textId="77777777" w:rsidR="00567849" w:rsidRPr="00605BF0" w:rsidRDefault="00567849" w:rsidP="00567849"/>
    <w:p w14:paraId="1FD8A1D4" w14:textId="77777777" w:rsidR="00567849" w:rsidRPr="00605BF0" w:rsidRDefault="00567849" w:rsidP="00567849">
      <w:pPr>
        <w:pStyle w:val="a7"/>
        <w:ind w:left="420"/>
        <w:jc w:val="both"/>
        <w:rPr>
          <w:rFonts w:ascii="Times New Roman" w:hAnsi="Times New Roman" w:cs="Times New Roman"/>
          <w:b/>
          <w:bCs/>
          <w:color w:val="0070C0"/>
          <w:sz w:val="24"/>
          <w:szCs w:val="24"/>
          <w:u w:val="single"/>
        </w:rPr>
      </w:pPr>
      <w:r w:rsidRPr="00605BF0">
        <w:rPr>
          <w:rFonts w:ascii="Times New Roman" w:hAnsi="Times New Roman" w:cs="Times New Roman"/>
          <w:b/>
          <w:bCs/>
          <w:color w:val="0070C0"/>
          <w:sz w:val="24"/>
          <w:szCs w:val="24"/>
          <w:u w:val="single"/>
        </w:rPr>
        <w:t>Answer:</w:t>
      </w:r>
    </w:p>
    <w:p w14:paraId="54C50706" w14:textId="77777777" w:rsidR="00567849" w:rsidRDefault="00567849" w:rsidP="00567849">
      <w:pPr>
        <w:pStyle w:val="a7"/>
        <w:ind w:left="420"/>
        <w:jc w:val="both"/>
        <w:rPr>
          <w:rFonts w:ascii="Times New Roman" w:hAnsi="Times New Roman" w:cs="Times New Roman"/>
          <w:b/>
          <w:bCs/>
          <w:color w:val="0070C0"/>
          <w:sz w:val="24"/>
          <w:szCs w:val="24"/>
          <w:u w:val="single"/>
        </w:rPr>
      </w:pPr>
    </w:p>
    <w:p w14:paraId="25AB562F" w14:textId="77777777" w:rsidR="00567849" w:rsidRPr="00605BF0" w:rsidRDefault="00567849" w:rsidP="00567849">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 There is no other adjustment.</w:t>
      </w:r>
    </w:p>
    <w:p w14:paraId="39161D38" w14:textId="77777777" w:rsidR="00567849" w:rsidRPr="00605BF0" w:rsidRDefault="00567849" w:rsidP="00567849"/>
    <w:p w14:paraId="0D7E8875" w14:textId="77777777" w:rsidR="00567849" w:rsidRPr="00567849" w:rsidRDefault="00567849" w:rsidP="00567849">
      <w:pPr>
        <w:rPr>
          <w:b/>
          <w:bCs/>
          <w:color w:val="0070C0"/>
          <w:u w:val="single"/>
        </w:rPr>
      </w:pPr>
    </w:p>
    <w:p w14:paraId="52EEB93A" w14:textId="77777777" w:rsidR="004564FC" w:rsidRPr="0085093E" w:rsidRDefault="004564FC" w:rsidP="004564FC">
      <w:pPr>
        <w:pStyle w:val="a7"/>
        <w:ind w:left="420"/>
        <w:jc w:val="both"/>
        <w:rPr>
          <w:rFonts w:ascii="Times New Roman" w:hAnsi="Times New Roman" w:cs="Times New Roman"/>
          <w:b/>
          <w:bCs/>
          <w:color w:val="0070C0"/>
          <w:sz w:val="24"/>
          <w:szCs w:val="24"/>
          <w:u w:val="single"/>
        </w:rPr>
      </w:pPr>
    </w:p>
    <w:p w14:paraId="2B44BA37" w14:textId="77777777" w:rsidR="004564FC" w:rsidRPr="00907741" w:rsidRDefault="004564FC" w:rsidP="004564FC">
      <w:pPr>
        <w:pStyle w:val="a7"/>
        <w:ind w:left="420"/>
        <w:jc w:val="both"/>
        <w:rPr>
          <w:rFonts w:ascii="Times New Roman" w:hAnsi="Times New Roman" w:cs="Times New Roman"/>
          <w:b/>
          <w:sz w:val="24"/>
          <w:szCs w:val="24"/>
          <w:u w:val="single"/>
        </w:rPr>
      </w:pPr>
      <w:r w:rsidRPr="00907741">
        <w:rPr>
          <w:rFonts w:ascii="Times New Roman" w:hAnsi="Times New Roman" w:cs="Times New Roman" w:hint="eastAsia"/>
          <w:b/>
          <w:sz w:val="24"/>
          <w:szCs w:val="24"/>
          <w:u w:val="single"/>
        </w:rPr>
        <w:t>A</w:t>
      </w:r>
      <w:r>
        <w:rPr>
          <w:rFonts w:ascii="Times New Roman" w:hAnsi="Times New Roman" w:cs="Times New Roman"/>
          <w:b/>
          <w:sz w:val="24"/>
          <w:szCs w:val="24"/>
          <w:u w:val="single"/>
        </w:rPr>
        <w:t>ppendix</w:t>
      </w:r>
      <w:r w:rsidRPr="00907741">
        <w:rPr>
          <w:rFonts w:ascii="Times New Roman" w:hAnsi="Times New Roman" w:cs="Times New Roman"/>
          <w:b/>
          <w:sz w:val="24"/>
          <w:szCs w:val="24"/>
          <w:u w:val="single"/>
        </w:rPr>
        <w:t xml:space="preserve"> List</w:t>
      </w:r>
    </w:p>
    <w:p w14:paraId="06A8A926" w14:textId="77777777" w:rsidR="004564FC" w:rsidRDefault="004564FC" w:rsidP="004564FC">
      <w:pPr>
        <w:pStyle w:val="a7"/>
        <w:ind w:left="420"/>
        <w:jc w:val="both"/>
        <w:rPr>
          <w:rFonts w:ascii="Times New Roman" w:hAnsi="Times New Roman" w:cs="Times New Roman"/>
          <w:sz w:val="24"/>
          <w:szCs w:val="24"/>
        </w:rPr>
      </w:pPr>
    </w:p>
    <w:tbl>
      <w:tblPr>
        <w:tblW w:w="8595" w:type="dxa"/>
        <w:tblInd w:w="421" w:type="dxa"/>
        <w:tblCellMar>
          <w:left w:w="10" w:type="dxa"/>
          <w:right w:w="10" w:type="dxa"/>
        </w:tblCellMar>
        <w:tblLook w:val="0000" w:firstRow="0" w:lastRow="0" w:firstColumn="0" w:lastColumn="0" w:noHBand="0" w:noVBand="0"/>
      </w:tblPr>
      <w:tblGrid>
        <w:gridCol w:w="2126"/>
        <w:gridCol w:w="6469"/>
      </w:tblGrid>
      <w:tr w:rsidR="004564FC" w:rsidRPr="00596D13" w14:paraId="6E8BCAE0" w14:textId="77777777" w:rsidTr="00446E55">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6DD021" w14:textId="77777777" w:rsidR="004564FC" w:rsidRPr="00CC3371" w:rsidRDefault="004564FC" w:rsidP="00446E55">
            <w:pPr>
              <w:spacing w:line="264" w:lineRule="auto"/>
              <w:textAlignment w:val="baseline"/>
              <w:rPr>
                <w:rFonts w:eastAsia="宋体"/>
                <w:b/>
                <w:kern w:val="0"/>
              </w:rPr>
            </w:pPr>
            <w:r w:rsidRPr="00CC3371">
              <w:rPr>
                <w:rFonts w:eastAsia="宋体"/>
                <w:b/>
                <w:kern w:val="0"/>
              </w:rPr>
              <w:t>Annex reference</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D633BF" w14:textId="77777777" w:rsidR="004564FC" w:rsidRPr="00CC3371" w:rsidRDefault="004564FC" w:rsidP="00446E55">
            <w:pPr>
              <w:spacing w:line="264" w:lineRule="auto"/>
              <w:textAlignment w:val="baseline"/>
              <w:rPr>
                <w:rFonts w:eastAsia="宋体"/>
                <w:b/>
                <w:kern w:val="0"/>
              </w:rPr>
            </w:pPr>
            <w:r w:rsidRPr="00CC3371">
              <w:rPr>
                <w:rFonts w:eastAsia="宋体"/>
                <w:b/>
                <w:kern w:val="0"/>
              </w:rPr>
              <w:t>Document title</w:t>
            </w:r>
          </w:p>
        </w:tc>
      </w:tr>
      <w:tr w:rsidR="004564FC" w:rsidRPr="00AE4E38" w14:paraId="1E1AD489" w14:textId="77777777" w:rsidTr="00446E55">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F2DED4" w14:textId="77777777" w:rsidR="004564FC" w:rsidRPr="00BD6595" w:rsidRDefault="004564FC" w:rsidP="00446E55">
            <w:pPr>
              <w:rPr>
                <w:color w:val="0070C0"/>
              </w:rPr>
            </w:pPr>
            <w:r w:rsidRPr="00BD6595">
              <w:rPr>
                <w:color w:val="0070C0"/>
              </w:rPr>
              <w:t>Annex 1</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5B2157" w14:textId="5A79387F" w:rsidR="004564FC" w:rsidRPr="00BD6595" w:rsidRDefault="004564FC" w:rsidP="00446E55">
            <w:pPr>
              <w:rPr>
                <w:color w:val="0070C0"/>
              </w:rPr>
            </w:pPr>
            <w:r w:rsidRPr="00A34D29">
              <w:rPr>
                <w:color w:val="0070C0"/>
              </w:rPr>
              <w:t>Table B4.2 – Domestic sales</w:t>
            </w:r>
            <w:r w:rsidR="00F333B4">
              <w:rPr>
                <w:rFonts w:hint="eastAsia"/>
                <w:color w:val="0070C0"/>
              </w:rPr>
              <w:t>【</w:t>
            </w:r>
            <w:r w:rsidR="00F333B4">
              <w:rPr>
                <w:rFonts w:hint="eastAsia"/>
                <w:color w:val="0070C0"/>
              </w:rPr>
              <w:t>C</w:t>
            </w:r>
            <w:r w:rsidR="00F333B4">
              <w:rPr>
                <w:color w:val="0070C0"/>
              </w:rPr>
              <w:t>onfidential</w:t>
            </w:r>
            <w:r w:rsidR="00F333B4">
              <w:rPr>
                <w:rFonts w:hint="eastAsia"/>
                <w:color w:val="0070C0"/>
              </w:rPr>
              <w:t>】</w:t>
            </w:r>
          </w:p>
        </w:tc>
      </w:tr>
      <w:tr w:rsidR="004564FC" w:rsidRPr="00AE4E38" w14:paraId="359CDD96" w14:textId="77777777" w:rsidTr="00446E55">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583BA7" w14:textId="77777777" w:rsidR="004564FC" w:rsidRPr="00BD6595" w:rsidRDefault="004564FC" w:rsidP="00446E55">
            <w:pPr>
              <w:rPr>
                <w:color w:val="0070C0"/>
              </w:rPr>
            </w:pPr>
            <w:r w:rsidRPr="00BD6595">
              <w:rPr>
                <w:color w:val="0070C0"/>
              </w:rPr>
              <w:t xml:space="preserve">Annex </w:t>
            </w:r>
            <w:r>
              <w:rPr>
                <w:color w:val="0070C0"/>
              </w:rPr>
              <w:t>2</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F52BC5" w14:textId="26309882" w:rsidR="004564FC" w:rsidRPr="00BD6595" w:rsidRDefault="004564FC" w:rsidP="00446E55">
            <w:pPr>
              <w:rPr>
                <w:color w:val="0070C0"/>
              </w:rPr>
            </w:pPr>
            <w:r>
              <w:rPr>
                <w:color w:val="0070C0"/>
              </w:rPr>
              <w:t>Sample documents for sales to Hong Kong</w:t>
            </w:r>
            <w:r w:rsidR="00F333B4">
              <w:rPr>
                <w:rFonts w:hint="eastAsia"/>
                <w:color w:val="0070C0"/>
              </w:rPr>
              <w:t>【</w:t>
            </w:r>
            <w:r w:rsidR="00F333B4">
              <w:rPr>
                <w:rFonts w:hint="eastAsia"/>
                <w:color w:val="0070C0"/>
              </w:rPr>
              <w:t>C</w:t>
            </w:r>
            <w:r w:rsidR="00F333B4">
              <w:rPr>
                <w:color w:val="0070C0"/>
              </w:rPr>
              <w:t>onfidential</w:t>
            </w:r>
            <w:r w:rsidR="00F333B4">
              <w:rPr>
                <w:rFonts w:hint="eastAsia"/>
                <w:color w:val="0070C0"/>
              </w:rPr>
              <w:t>】</w:t>
            </w:r>
          </w:p>
        </w:tc>
      </w:tr>
    </w:tbl>
    <w:p w14:paraId="5DEDA619" w14:textId="77777777" w:rsidR="004564FC" w:rsidRPr="00012DC2" w:rsidRDefault="004564FC" w:rsidP="004564FC">
      <w:pPr>
        <w:pStyle w:val="a7"/>
        <w:ind w:left="420"/>
        <w:jc w:val="both"/>
        <w:rPr>
          <w:rFonts w:ascii="Times New Roman" w:hAnsi="Times New Roman" w:cs="Times New Roman"/>
          <w:sz w:val="24"/>
          <w:szCs w:val="24"/>
        </w:rPr>
      </w:pPr>
    </w:p>
    <w:p w14:paraId="794ABB97" w14:textId="623FD74E" w:rsidR="003D41E1" w:rsidRPr="004564FC" w:rsidRDefault="003D41E1" w:rsidP="00262CFE">
      <w:pPr>
        <w:widowControl/>
        <w:rPr>
          <w:rFonts w:eastAsia="宋体"/>
          <w:kern w:val="0"/>
        </w:rPr>
      </w:pPr>
    </w:p>
    <w:sectPr w:rsidR="003D41E1" w:rsidRPr="004564FC">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281E8" w14:textId="77777777" w:rsidR="00F11492" w:rsidRDefault="00F11492" w:rsidP="003D2DCE">
      <w:r>
        <w:separator/>
      </w:r>
    </w:p>
  </w:endnote>
  <w:endnote w:type="continuationSeparator" w:id="0">
    <w:p w14:paraId="536D1A7F" w14:textId="77777777" w:rsidR="00F11492" w:rsidRDefault="00F11492" w:rsidP="003D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07169"/>
      <w:docPartObj>
        <w:docPartGallery w:val="Page Numbers (Bottom of Page)"/>
        <w:docPartUnique/>
      </w:docPartObj>
    </w:sdtPr>
    <w:sdtContent>
      <w:p w14:paraId="612DF4CE" w14:textId="77777777" w:rsidR="00C312F0" w:rsidRDefault="00C312F0">
        <w:pPr>
          <w:pStyle w:val="a5"/>
          <w:jc w:val="center"/>
        </w:pPr>
        <w:r>
          <w:fldChar w:fldCharType="begin"/>
        </w:r>
        <w:r>
          <w:instrText>PAGE   \* MERGEFORMAT</w:instrText>
        </w:r>
        <w:r>
          <w:fldChar w:fldCharType="separate"/>
        </w:r>
        <w:r w:rsidR="00BD6595" w:rsidRPr="00BD6595">
          <w:rPr>
            <w:noProof/>
            <w:lang w:val="zh-CN"/>
          </w:rPr>
          <w:t>3</w:t>
        </w:r>
        <w:r>
          <w:fldChar w:fldCharType="end"/>
        </w:r>
      </w:p>
    </w:sdtContent>
  </w:sdt>
  <w:p w14:paraId="3B156811" w14:textId="77777777" w:rsidR="00C312F0" w:rsidRDefault="00C312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7BD44" w14:textId="77777777" w:rsidR="00F11492" w:rsidRDefault="00F11492" w:rsidP="003D2DCE">
      <w:r>
        <w:separator/>
      </w:r>
    </w:p>
  </w:footnote>
  <w:footnote w:type="continuationSeparator" w:id="0">
    <w:p w14:paraId="0E0DFAF0" w14:textId="77777777" w:rsidR="00F11492" w:rsidRDefault="00F11492" w:rsidP="003D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02C49" w14:textId="7920F0A4" w:rsidR="00DC59A9" w:rsidRPr="00216549" w:rsidRDefault="009D6428" w:rsidP="00216549">
    <w:pPr>
      <w:rPr>
        <w:sz w:val="20"/>
        <w:szCs w:val="18"/>
      </w:rPr>
    </w:pPr>
    <w:r w:rsidRPr="009D6428">
      <w:rPr>
        <w:sz w:val="20"/>
        <w:szCs w:val="18"/>
        <w:lang w:val="en-GB"/>
      </w:rPr>
      <w:t>Shandong Heshengda Machinery Technology Co., Ltd.</w:t>
    </w:r>
    <w:r w:rsidR="00DC59A9" w:rsidRPr="00216549">
      <w:rPr>
        <w:sz w:val="20"/>
        <w:szCs w:val="18"/>
        <w:lang w:val="en-GB"/>
      </w:rPr>
      <w:t xml:space="preserve">   </w:t>
    </w:r>
    <w:r w:rsidR="00DC59A9" w:rsidRPr="00216549">
      <w:rPr>
        <w:i/>
        <w:sz w:val="20"/>
        <w:szCs w:val="18"/>
        <w:lang w:val="en-GB"/>
      </w:rPr>
      <w:t xml:space="preserve">      </w:t>
    </w:r>
    <w:r w:rsidR="00216549">
      <w:rPr>
        <w:i/>
        <w:sz w:val="20"/>
        <w:szCs w:val="18"/>
        <w:lang w:val="en-GB"/>
      </w:rPr>
      <w:t xml:space="preserve">          </w:t>
    </w:r>
    <w:r w:rsidR="00F333B4">
      <w:rPr>
        <w:i/>
        <w:sz w:val="20"/>
        <w:szCs w:val="18"/>
        <w:lang w:val="en-GB"/>
      </w:rPr>
      <w:t>N</w:t>
    </w:r>
    <w:r w:rsidR="00F333B4">
      <w:rPr>
        <w:rFonts w:hint="eastAsia"/>
        <w:i/>
        <w:sz w:val="20"/>
        <w:szCs w:val="18"/>
        <w:lang w:val="en-GB"/>
      </w:rPr>
      <w:t>on</w:t>
    </w:r>
    <w:r w:rsidR="00F333B4">
      <w:rPr>
        <w:i/>
        <w:sz w:val="20"/>
        <w:szCs w:val="18"/>
        <w:lang w:val="en-GB"/>
      </w:rPr>
      <w:t>-c</w:t>
    </w:r>
    <w:r w:rsidR="00216549">
      <w:rPr>
        <w:rFonts w:hint="eastAsia"/>
        <w:i/>
        <w:sz w:val="20"/>
        <w:szCs w:val="18"/>
        <w:lang w:val="en-GB"/>
      </w:rPr>
      <w:t>onfidential</w:t>
    </w:r>
    <w:r w:rsidR="00DC59A9" w:rsidRPr="00216549">
      <w:rPr>
        <w:i/>
        <w:sz w:val="20"/>
        <w:szCs w:val="18"/>
        <w:lang w:val="en-GB"/>
      </w:rPr>
      <w:t xml:space="preserve"> Version</w:t>
    </w:r>
    <w:r w:rsidR="00DC59A9" w:rsidRPr="00216549">
      <w:rPr>
        <w:bCs/>
        <w:i/>
        <w:sz w:val="20"/>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957"/>
    <w:multiLevelType w:val="multilevel"/>
    <w:tmpl w:val="1B1C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7F4106"/>
    <w:multiLevelType w:val="hybridMultilevel"/>
    <w:tmpl w:val="8FD084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4531C"/>
    <w:multiLevelType w:val="hybridMultilevel"/>
    <w:tmpl w:val="5788782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B8B6365"/>
    <w:multiLevelType w:val="hybridMultilevel"/>
    <w:tmpl w:val="C1627124"/>
    <w:lvl w:ilvl="0" w:tplc="EE04AAB6">
      <w:start w:val="1"/>
      <w:numFmt w:val="bullet"/>
      <w:lvlText w:val=""/>
      <w:lvlJc w:val="left"/>
      <w:pPr>
        <w:ind w:left="860" w:hanging="440"/>
      </w:pPr>
      <w:rPr>
        <w:rFonts w:ascii="Symbol" w:hAnsi="Symbol" w:hint="default"/>
        <w:sz w:val="20"/>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585A2F54"/>
    <w:multiLevelType w:val="hybridMultilevel"/>
    <w:tmpl w:val="AD96DD94"/>
    <w:lvl w:ilvl="0" w:tplc="36DE4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30323B"/>
    <w:multiLevelType w:val="hybridMultilevel"/>
    <w:tmpl w:val="41B66970"/>
    <w:lvl w:ilvl="0" w:tplc="5C824F36">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B843BEE"/>
    <w:multiLevelType w:val="hybridMultilevel"/>
    <w:tmpl w:val="B27A69DC"/>
    <w:lvl w:ilvl="0" w:tplc="EE04AAB6">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022558781">
    <w:abstractNumId w:val="1"/>
  </w:num>
  <w:num w:numId="2" w16cid:durableId="421798475">
    <w:abstractNumId w:val="4"/>
  </w:num>
  <w:num w:numId="3" w16cid:durableId="883981999">
    <w:abstractNumId w:val="0"/>
  </w:num>
  <w:num w:numId="4" w16cid:durableId="1170755427">
    <w:abstractNumId w:val="5"/>
  </w:num>
  <w:num w:numId="5" w16cid:durableId="1047141996">
    <w:abstractNumId w:val="3"/>
  </w:num>
  <w:num w:numId="6" w16cid:durableId="2146702460">
    <w:abstractNumId w:val="2"/>
  </w:num>
  <w:num w:numId="7" w16cid:durableId="82118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65E"/>
    <w:rsid w:val="00012DC2"/>
    <w:rsid w:val="00013A40"/>
    <w:rsid w:val="00036AAA"/>
    <w:rsid w:val="00080AD5"/>
    <w:rsid w:val="000A3F51"/>
    <w:rsid w:val="000D51C7"/>
    <w:rsid w:val="000E2635"/>
    <w:rsid w:val="000E77C6"/>
    <w:rsid w:val="00126B74"/>
    <w:rsid w:val="001623BE"/>
    <w:rsid w:val="001940C9"/>
    <w:rsid w:val="001E504D"/>
    <w:rsid w:val="00216549"/>
    <w:rsid w:val="00223232"/>
    <w:rsid w:val="002274AF"/>
    <w:rsid w:val="002617F6"/>
    <w:rsid w:val="00262CFE"/>
    <w:rsid w:val="00266937"/>
    <w:rsid w:val="002E0F33"/>
    <w:rsid w:val="002E495A"/>
    <w:rsid w:val="00302A2A"/>
    <w:rsid w:val="00304858"/>
    <w:rsid w:val="003344F3"/>
    <w:rsid w:val="00365CC1"/>
    <w:rsid w:val="00376BC1"/>
    <w:rsid w:val="003D2DCE"/>
    <w:rsid w:val="003D41E1"/>
    <w:rsid w:val="00417DF1"/>
    <w:rsid w:val="00433470"/>
    <w:rsid w:val="00454F6D"/>
    <w:rsid w:val="004564FC"/>
    <w:rsid w:val="004658C8"/>
    <w:rsid w:val="004B0955"/>
    <w:rsid w:val="004D7DFB"/>
    <w:rsid w:val="004E4C3D"/>
    <w:rsid w:val="0052363D"/>
    <w:rsid w:val="00544400"/>
    <w:rsid w:val="00567849"/>
    <w:rsid w:val="00627E85"/>
    <w:rsid w:val="00646308"/>
    <w:rsid w:val="00663692"/>
    <w:rsid w:val="0066587C"/>
    <w:rsid w:val="00672928"/>
    <w:rsid w:val="006758D0"/>
    <w:rsid w:val="006B3B40"/>
    <w:rsid w:val="006C3BC6"/>
    <w:rsid w:val="006F354A"/>
    <w:rsid w:val="00770F77"/>
    <w:rsid w:val="00793D3F"/>
    <w:rsid w:val="007B12FC"/>
    <w:rsid w:val="007F5BD5"/>
    <w:rsid w:val="0083008F"/>
    <w:rsid w:val="008608B5"/>
    <w:rsid w:val="008A374D"/>
    <w:rsid w:val="00907741"/>
    <w:rsid w:val="00954BB5"/>
    <w:rsid w:val="009A31DC"/>
    <w:rsid w:val="009D6428"/>
    <w:rsid w:val="009E0E2C"/>
    <w:rsid w:val="00A328A0"/>
    <w:rsid w:val="00AC7BAE"/>
    <w:rsid w:val="00AF4C51"/>
    <w:rsid w:val="00AF6062"/>
    <w:rsid w:val="00BA2B70"/>
    <w:rsid w:val="00BC0BCD"/>
    <w:rsid w:val="00BD6595"/>
    <w:rsid w:val="00BE3A44"/>
    <w:rsid w:val="00C312F0"/>
    <w:rsid w:val="00C81FB6"/>
    <w:rsid w:val="00CC3371"/>
    <w:rsid w:val="00CD5DA4"/>
    <w:rsid w:val="00CF16DA"/>
    <w:rsid w:val="00D32A8D"/>
    <w:rsid w:val="00DB2EA1"/>
    <w:rsid w:val="00DC59A9"/>
    <w:rsid w:val="00DF6645"/>
    <w:rsid w:val="00E01652"/>
    <w:rsid w:val="00E219DC"/>
    <w:rsid w:val="00EC4C2D"/>
    <w:rsid w:val="00F11492"/>
    <w:rsid w:val="00F333B4"/>
    <w:rsid w:val="00F46FB7"/>
    <w:rsid w:val="00FA7DAB"/>
    <w:rsid w:val="00FD0258"/>
    <w:rsid w:val="00FD3013"/>
    <w:rsid w:val="00FD4504"/>
    <w:rsid w:val="00FD7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E7307"/>
  <w15:chartTrackingRefBased/>
  <w15:docId w15:val="{9AB72D81-C132-427A-9386-EF2A99AAB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楷体" w:hAnsi="Times New Roman" w:cs="Times New Roman"/>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D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2DCE"/>
    <w:rPr>
      <w:sz w:val="18"/>
      <w:szCs w:val="18"/>
    </w:rPr>
  </w:style>
  <w:style w:type="paragraph" w:styleId="a5">
    <w:name w:val="footer"/>
    <w:basedOn w:val="a"/>
    <w:link w:val="a6"/>
    <w:uiPriority w:val="99"/>
    <w:unhideWhenUsed/>
    <w:rsid w:val="003D2DCE"/>
    <w:pPr>
      <w:tabs>
        <w:tab w:val="center" w:pos="4153"/>
        <w:tab w:val="right" w:pos="8306"/>
      </w:tabs>
      <w:snapToGrid w:val="0"/>
      <w:jc w:val="left"/>
    </w:pPr>
    <w:rPr>
      <w:sz w:val="18"/>
      <w:szCs w:val="18"/>
    </w:rPr>
  </w:style>
  <w:style w:type="character" w:customStyle="1" w:styleId="a6">
    <w:name w:val="页脚 字符"/>
    <w:basedOn w:val="a0"/>
    <w:link w:val="a5"/>
    <w:uiPriority w:val="99"/>
    <w:rsid w:val="003D2DCE"/>
    <w:rPr>
      <w:sz w:val="18"/>
      <w:szCs w:val="18"/>
    </w:rPr>
  </w:style>
  <w:style w:type="paragraph" w:styleId="a7">
    <w:name w:val="List Paragraph"/>
    <w:basedOn w:val="a"/>
    <w:uiPriority w:val="34"/>
    <w:qFormat/>
    <w:rsid w:val="003D2DCE"/>
    <w:pPr>
      <w:widowControl/>
      <w:ind w:left="720"/>
      <w:jc w:val="left"/>
    </w:pPr>
    <w:rPr>
      <w:rFonts w:ascii="Calibri" w:eastAsia="宋体" w:hAnsi="Calibri" w:cs="Calibri"/>
      <w:kern w:val="0"/>
      <w:sz w:val="22"/>
      <w:szCs w:val="22"/>
    </w:rPr>
  </w:style>
  <w:style w:type="character" w:styleId="a8">
    <w:name w:val="annotation reference"/>
    <w:basedOn w:val="a0"/>
    <w:uiPriority w:val="99"/>
    <w:semiHidden/>
    <w:unhideWhenUsed/>
    <w:rsid w:val="00DC59A9"/>
    <w:rPr>
      <w:sz w:val="21"/>
      <w:szCs w:val="21"/>
    </w:rPr>
  </w:style>
  <w:style w:type="paragraph" w:styleId="a9">
    <w:name w:val="annotation text"/>
    <w:basedOn w:val="a"/>
    <w:link w:val="aa"/>
    <w:uiPriority w:val="99"/>
    <w:semiHidden/>
    <w:unhideWhenUsed/>
    <w:rsid w:val="00DC59A9"/>
    <w:pPr>
      <w:jc w:val="left"/>
    </w:pPr>
  </w:style>
  <w:style w:type="character" w:customStyle="1" w:styleId="aa">
    <w:name w:val="批注文字 字符"/>
    <w:basedOn w:val="a0"/>
    <w:link w:val="a9"/>
    <w:uiPriority w:val="99"/>
    <w:semiHidden/>
    <w:rsid w:val="00DC59A9"/>
  </w:style>
  <w:style w:type="paragraph" w:styleId="ab">
    <w:name w:val="annotation subject"/>
    <w:basedOn w:val="a9"/>
    <w:next w:val="a9"/>
    <w:link w:val="ac"/>
    <w:uiPriority w:val="99"/>
    <w:semiHidden/>
    <w:unhideWhenUsed/>
    <w:rsid w:val="00DC59A9"/>
    <w:rPr>
      <w:b/>
      <w:bCs/>
    </w:rPr>
  </w:style>
  <w:style w:type="character" w:customStyle="1" w:styleId="ac">
    <w:name w:val="批注主题 字符"/>
    <w:basedOn w:val="aa"/>
    <w:link w:val="ab"/>
    <w:uiPriority w:val="99"/>
    <w:semiHidden/>
    <w:rsid w:val="00DC59A9"/>
    <w:rPr>
      <w:b/>
      <w:bCs/>
    </w:rPr>
  </w:style>
  <w:style w:type="paragraph" w:styleId="ad">
    <w:name w:val="Balloon Text"/>
    <w:basedOn w:val="a"/>
    <w:link w:val="ae"/>
    <w:uiPriority w:val="99"/>
    <w:semiHidden/>
    <w:unhideWhenUsed/>
    <w:rsid w:val="00DC59A9"/>
    <w:rPr>
      <w:sz w:val="18"/>
      <w:szCs w:val="18"/>
    </w:rPr>
  </w:style>
  <w:style w:type="character" w:customStyle="1" w:styleId="ae">
    <w:name w:val="批注框文本 字符"/>
    <w:basedOn w:val="a0"/>
    <w:link w:val="ad"/>
    <w:uiPriority w:val="99"/>
    <w:semiHidden/>
    <w:rsid w:val="00DC59A9"/>
    <w:rPr>
      <w:sz w:val="18"/>
      <w:szCs w:val="18"/>
    </w:rPr>
  </w:style>
  <w:style w:type="paragraph" w:customStyle="1" w:styleId="tgt">
    <w:name w:val="_tgt"/>
    <w:basedOn w:val="a"/>
    <w:rsid w:val="006B3B40"/>
    <w:pPr>
      <w:widowControl/>
      <w:spacing w:before="100" w:beforeAutospacing="1" w:after="100" w:afterAutospacing="1"/>
      <w:jc w:val="left"/>
    </w:pPr>
    <w:rPr>
      <w:rFonts w:ascii="宋体" w:eastAsia="宋体" w:hAnsi="宋体" w:cs="宋体"/>
      <w:kern w:val="0"/>
    </w:rPr>
  </w:style>
  <w:style w:type="character" w:customStyle="1" w:styleId="transsent">
    <w:name w:val="transsent"/>
    <w:basedOn w:val="a0"/>
    <w:rsid w:val="006B3B40"/>
  </w:style>
  <w:style w:type="character" w:customStyle="1" w:styleId="tran">
    <w:name w:val="tran"/>
    <w:basedOn w:val="a0"/>
    <w:rsid w:val="001E504D"/>
  </w:style>
  <w:style w:type="paragraph" w:customStyle="1" w:styleId="src">
    <w:name w:val="src"/>
    <w:basedOn w:val="a"/>
    <w:rsid w:val="00544400"/>
    <w:pPr>
      <w:widowControl/>
      <w:spacing w:before="100" w:beforeAutospacing="1" w:after="100" w:afterAutospacing="1"/>
      <w:jc w:val="left"/>
    </w:pPr>
    <w:rPr>
      <w:rFonts w:ascii="宋体" w:eastAsia="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19275">
      <w:bodyDiv w:val="1"/>
      <w:marLeft w:val="0"/>
      <w:marRight w:val="0"/>
      <w:marTop w:val="0"/>
      <w:marBottom w:val="0"/>
      <w:divBdr>
        <w:top w:val="none" w:sz="0" w:space="0" w:color="auto"/>
        <w:left w:val="none" w:sz="0" w:space="0" w:color="auto"/>
        <w:bottom w:val="none" w:sz="0" w:space="0" w:color="auto"/>
        <w:right w:val="none" w:sz="0" w:space="0" w:color="auto"/>
      </w:divBdr>
    </w:div>
    <w:div w:id="1007832522">
      <w:bodyDiv w:val="1"/>
      <w:marLeft w:val="0"/>
      <w:marRight w:val="0"/>
      <w:marTop w:val="0"/>
      <w:marBottom w:val="0"/>
      <w:divBdr>
        <w:top w:val="none" w:sz="0" w:space="0" w:color="auto"/>
        <w:left w:val="none" w:sz="0" w:space="0" w:color="auto"/>
        <w:bottom w:val="none" w:sz="0" w:space="0" w:color="auto"/>
        <w:right w:val="none" w:sz="0" w:space="0" w:color="auto"/>
      </w:divBdr>
      <w:divsChild>
        <w:div w:id="503010972">
          <w:marLeft w:val="0"/>
          <w:marRight w:val="0"/>
          <w:marTop w:val="0"/>
          <w:marBottom w:val="0"/>
          <w:divBdr>
            <w:top w:val="none" w:sz="0" w:space="0" w:color="auto"/>
            <w:left w:val="none" w:sz="0" w:space="0" w:color="auto"/>
            <w:bottom w:val="none" w:sz="0" w:space="0" w:color="auto"/>
            <w:right w:val="none" w:sz="0" w:space="0" w:color="auto"/>
          </w:divBdr>
        </w:div>
      </w:divsChild>
    </w:div>
    <w:div w:id="1218279553">
      <w:bodyDiv w:val="1"/>
      <w:marLeft w:val="0"/>
      <w:marRight w:val="0"/>
      <w:marTop w:val="0"/>
      <w:marBottom w:val="0"/>
      <w:divBdr>
        <w:top w:val="none" w:sz="0" w:space="0" w:color="auto"/>
        <w:left w:val="none" w:sz="0" w:space="0" w:color="auto"/>
        <w:bottom w:val="none" w:sz="0" w:space="0" w:color="auto"/>
        <w:right w:val="none" w:sz="0" w:space="0" w:color="auto"/>
      </w:divBdr>
    </w:div>
    <w:div w:id="1653291098">
      <w:bodyDiv w:val="1"/>
      <w:marLeft w:val="0"/>
      <w:marRight w:val="0"/>
      <w:marTop w:val="0"/>
      <w:marBottom w:val="0"/>
      <w:divBdr>
        <w:top w:val="none" w:sz="0" w:space="0" w:color="auto"/>
        <w:left w:val="none" w:sz="0" w:space="0" w:color="auto"/>
        <w:bottom w:val="none" w:sz="0" w:space="0" w:color="auto"/>
        <w:right w:val="none" w:sz="0" w:space="0" w:color="auto"/>
      </w:divBdr>
    </w:div>
    <w:div w:id="182454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630</TotalTime>
  <Pages>5</Pages>
  <Words>1135</Words>
  <Characters>6471</Characters>
  <Application>Microsoft Office Word</Application>
  <DocSecurity>0</DocSecurity>
  <Lines>53</Lines>
  <Paragraphs>15</Paragraphs>
  <ScaleCrop>false</ScaleCrop>
  <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dc:creator>
  <cp:keywords/>
  <dc:description/>
  <cp:lastModifiedBy>Windows用户</cp:lastModifiedBy>
  <cp:revision>60</cp:revision>
  <dcterms:created xsi:type="dcterms:W3CDTF">2022-06-01T06:07:00Z</dcterms:created>
  <dcterms:modified xsi:type="dcterms:W3CDTF">2023-03-31T06:05:00Z</dcterms:modified>
</cp:coreProperties>
</file>